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B7A0" w14:textId="43DA0656" w:rsidR="008912A0" w:rsidRDefault="008912A0" w:rsidP="008912A0">
      <w:pPr>
        <w:pStyle w:val="HGTitle"/>
      </w:pPr>
    </w:p>
    <w:p w14:paraId="1E31FC51" w14:textId="7EA9788D" w:rsidR="009D31C7" w:rsidRDefault="009D31C7" w:rsidP="009D31C7"/>
    <w:p w14:paraId="4682C437" w14:textId="21AE49B9" w:rsidR="009D31C7" w:rsidRDefault="009D31C7" w:rsidP="009D31C7"/>
    <w:p w14:paraId="364F0C95" w14:textId="77777777" w:rsidR="009D31C7" w:rsidRPr="009D31C7" w:rsidRDefault="009D31C7" w:rsidP="009D31C7"/>
    <w:p w14:paraId="4D4B4F90" w14:textId="61AE8CF3" w:rsidR="008912A0" w:rsidRPr="009D31C7" w:rsidRDefault="00FE4246" w:rsidP="009D31C7">
      <w:pPr>
        <w:pStyle w:val="HGTitle"/>
        <w:jc w:val="center"/>
        <w:rPr>
          <w:rFonts w:cs="Arial"/>
          <w:b/>
          <w:bCs/>
          <w:sz w:val="36"/>
          <w:szCs w:val="15"/>
        </w:rPr>
      </w:pPr>
      <w:r>
        <w:rPr>
          <w:rFonts w:cs="Arial"/>
          <w:b/>
          <w:bCs/>
          <w:sz w:val="36"/>
          <w:szCs w:val="15"/>
        </w:rPr>
        <w:t>Family and Domestic Violence</w:t>
      </w:r>
      <w:r w:rsidR="006A3F08">
        <w:rPr>
          <w:rFonts w:cs="Arial"/>
          <w:b/>
          <w:bCs/>
          <w:sz w:val="36"/>
          <w:szCs w:val="15"/>
        </w:rPr>
        <w:t xml:space="preserve"> </w:t>
      </w:r>
      <w:r w:rsidR="00AF2A87" w:rsidRPr="009D31C7">
        <w:rPr>
          <w:rFonts w:cs="Arial"/>
          <w:b/>
          <w:bCs/>
          <w:sz w:val="36"/>
          <w:szCs w:val="15"/>
        </w:rPr>
        <w:t>P</w:t>
      </w:r>
      <w:r w:rsidR="00B1439E" w:rsidRPr="009D31C7">
        <w:rPr>
          <w:rFonts w:cs="Arial"/>
          <w:b/>
          <w:bCs/>
          <w:sz w:val="36"/>
          <w:szCs w:val="15"/>
        </w:rPr>
        <w:t>olicy</w:t>
      </w:r>
      <w:r w:rsidR="008912A0" w:rsidRPr="009D31C7">
        <w:rPr>
          <w:rFonts w:cs="Arial"/>
          <w:b/>
          <w:bCs/>
          <w:sz w:val="36"/>
          <w:szCs w:val="15"/>
        </w:rPr>
        <w:t xml:space="preserve"> template for Queensland community clubs</w:t>
      </w:r>
    </w:p>
    <w:p w14:paraId="5D382A5E" w14:textId="77777777" w:rsidR="008912A0" w:rsidRPr="009D31C7" w:rsidRDefault="008912A0" w:rsidP="008912A0">
      <w:pPr>
        <w:spacing w:line="288" w:lineRule="auto"/>
        <w:jc w:val="both"/>
        <w:rPr>
          <w:rFonts w:cs="Arial"/>
          <w:sz w:val="16"/>
          <w:szCs w:val="16"/>
        </w:rPr>
      </w:pPr>
      <w:r w:rsidRPr="009D31C7">
        <w:rPr>
          <w:rFonts w:cs="Arial"/>
          <w:sz w:val="16"/>
          <w:szCs w:val="16"/>
        </w:rPr>
        <w:t>_____________________________________________________________________________________________________</w:t>
      </w:r>
    </w:p>
    <w:p w14:paraId="4EBE36EF" w14:textId="77777777" w:rsidR="008912A0" w:rsidRPr="009D31C7" w:rsidRDefault="008912A0" w:rsidP="008912A0">
      <w:pPr>
        <w:spacing w:line="288" w:lineRule="auto"/>
        <w:jc w:val="both"/>
        <w:rPr>
          <w:rFonts w:cs="Arial"/>
          <w:sz w:val="16"/>
          <w:szCs w:val="16"/>
        </w:rPr>
      </w:pPr>
    </w:p>
    <w:p w14:paraId="4F40537C" w14:textId="24D31D59" w:rsidR="00A42449" w:rsidRDefault="00A42449" w:rsidP="00A42449">
      <w:pPr>
        <w:spacing w:line="288" w:lineRule="auto"/>
        <w:jc w:val="center"/>
        <w:rPr>
          <w:rFonts w:cs="Arial"/>
          <w:b/>
          <w:bCs/>
          <w:color w:val="000000"/>
          <w:sz w:val="16"/>
          <w:szCs w:val="16"/>
          <w:lang w:val="en-US" w:eastAsia="en-US"/>
        </w:rPr>
      </w:pPr>
      <w:r>
        <w:rPr>
          <w:rFonts w:cs="Arial"/>
          <w:b/>
          <w:bCs/>
          <w:color w:val="000000"/>
          <w:sz w:val="16"/>
          <w:szCs w:val="16"/>
          <w:lang w:val="en-US" w:eastAsia="en-US"/>
        </w:rPr>
        <w:t>Clubs Queensland</w:t>
      </w:r>
      <w:r w:rsidRPr="00A42449">
        <w:rPr>
          <w:rFonts w:cs="Arial"/>
          <w:b/>
          <w:bCs/>
          <w:color w:val="000000"/>
          <w:sz w:val="16"/>
          <w:szCs w:val="16"/>
          <w:lang w:val="en-US" w:eastAsia="en-US"/>
        </w:rPr>
        <w:t xml:space="preserve"> acknowledge</w:t>
      </w:r>
      <w:r>
        <w:rPr>
          <w:rFonts w:cs="Arial"/>
          <w:b/>
          <w:bCs/>
          <w:color w:val="000000"/>
          <w:sz w:val="16"/>
          <w:szCs w:val="16"/>
          <w:lang w:val="en-US" w:eastAsia="en-US"/>
        </w:rPr>
        <w:t>s</w:t>
      </w:r>
      <w:r w:rsidRPr="00A42449">
        <w:rPr>
          <w:rFonts w:cs="Arial"/>
          <w:b/>
          <w:bCs/>
          <w:color w:val="000000"/>
          <w:sz w:val="16"/>
          <w:szCs w:val="16"/>
          <w:lang w:val="en-US" w:eastAsia="en-US"/>
        </w:rPr>
        <w:t xml:space="preserve"> the work and dedication of Challenge DV, </w:t>
      </w:r>
      <w:r w:rsidR="00F92D0B">
        <w:rPr>
          <w:rFonts w:cs="Arial"/>
          <w:b/>
          <w:bCs/>
          <w:color w:val="000000"/>
          <w:sz w:val="16"/>
          <w:szCs w:val="16"/>
          <w:lang w:val="en-US" w:eastAsia="en-US"/>
        </w:rPr>
        <w:t>who</w:t>
      </w:r>
      <w:r w:rsidRPr="00A42449">
        <w:rPr>
          <w:rFonts w:cs="Arial"/>
          <w:b/>
          <w:bCs/>
          <w:color w:val="000000"/>
          <w:sz w:val="16"/>
          <w:szCs w:val="16"/>
          <w:lang w:val="en-US" w:eastAsia="en-US"/>
        </w:rPr>
        <w:t xml:space="preserve"> provided their expertise and assistance in the development of this policy</w:t>
      </w:r>
      <w:r>
        <w:rPr>
          <w:rFonts w:cs="Arial"/>
          <w:b/>
          <w:bCs/>
          <w:color w:val="000000"/>
          <w:sz w:val="16"/>
          <w:szCs w:val="16"/>
          <w:lang w:val="en-US" w:eastAsia="en-US"/>
        </w:rPr>
        <w:t>.</w:t>
      </w:r>
    </w:p>
    <w:p w14:paraId="211DEE3B" w14:textId="77777777" w:rsidR="00A42449" w:rsidRDefault="00A42449" w:rsidP="008912A0">
      <w:pPr>
        <w:spacing w:line="288" w:lineRule="auto"/>
        <w:jc w:val="both"/>
        <w:rPr>
          <w:rFonts w:cs="Arial"/>
          <w:b/>
          <w:bCs/>
          <w:color w:val="000000"/>
          <w:sz w:val="16"/>
          <w:szCs w:val="16"/>
          <w:lang w:val="en-US" w:eastAsia="en-US"/>
        </w:rPr>
      </w:pPr>
    </w:p>
    <w:p w14:paraId="724E400B" w14:textId="48A29AEA" w:rsidR="008912A0" w:rsidRPr="009D31C7" w:rsidRDefault="008912A0" w:rsidP="008912A0">
      <w:pPr>
        <w:spacing w:line="288" w:lineRule="auto"/>
        <w:jc w:val="both"/>
        <w:rPr>
          <w:rFonts w:cs="Arial"/>
          <w:color w:val="000000"/>
          <w:sz w:val="16"/>
          <w:szCs w:val="16"/>
          <w:lang w:val="en-US" w:eastAsia="en-US"/>
        </w:rPr>
      </w:pPr>
      <w:r w:rsidRPr="009D31C7">
        <w:rPr>
          <w:rFonts w:cs="Arial"/>
          <w:b/>
          <w:bCs/>
          <w:color w:val="000000"/>
          <w:sz w:val="16"/>
          <w:szCs w:val="16"/>
          <w:lang w:val="en-US" w:eastAsia="en-US"/>
        </w:rPr>
        <w:t>Clubs Queensland</w:t>
      </w:r>
      <w:r w:rsidRPr="009D31C7">
        <w:rPr>
          <w:rFonts w:cs="Arial"/>
          <w:bCs/>
          <w:color w:val="000000"/>
          <w:sz w:val="16"/>
          <w:szCs w:val="16"/>
          <w:lang w:val="en-US" w:eastAsia="en-US"/>
        </w:rPr>
        <w:t xml:space="preserve"> is the peak industry association and union of employers of registered and licensed community</w:t>
      </w:r>
      <w:r w:rsidRPr="009D31C7">
        <w:rPr>
          <w:rFonts w:cs="Arial"/>
          <w:color w:val="000000"/>
          <w:sz w:val="16"/>
          <w:szCs w:val="16"/>
          <w:lang w:val="en-US" w:eastAsia="en-US"/>
        </w:rPr>
        <w:t xml:space="preserve"> clubs in Queensland. This resource has been developed for use by member clubs only.</w:t>
      </w:r>
    </w:p>
    <w:p w14:paraId="3EFBE24D" w14:textId="77777777" w:rsidR="008912A0" w:rsidRPr="009D31C7" w:rsidRDefault="008912A0" w:rsidP="008912A0">
      <w:pPr>
        <w:spacing w:line="288" w:lineRule="auto"/>
        <w:jc w:val="both"/>
        <w:rPr>
          <w:rFonts w:cs="Arial"/>
          <w:color w:val="000000"/>
          <w:sz w:val="16"/>
          <w:szCs w:val="16"/>
          <w:lang w:val="en-US" w:eastAsia="en-US"/>
        </w:rPr>
      </w:pPr>
    </w:p>
    <w:p w14:paraId="60258AFF" w14:textId="668496FB" w:rsidR="008912A0" w:rsidRPr="009D31C7" w:rsidRDefault="008912A0" w:rsidP="008912A0">
      <w:pPr>
        <w:spacing w:line="288" w:lineRule="auto"/>
        <w:jc w:val="both"/>
        <w:rPr>
          <w:rFonts w:cs="Arial"/>
          <w:sz w:val="16"/>
          <w:szCs w:val="16"/>
        </w:rPr>
      </w:pPr>
      <w:r w:rsidRPr="009D31C7">
        <w:rPr>
          <w:rFonts w:cs="Arial"/>
          <w:b/>
          <w:sz w:val="16"/>
          <w:szCs w:val="16"/>
        </w:rPr>
        <w:t xml:space="preserve">Please note: </w:t>
      </w:r>
      <w:r w:rsidR="00FE4246" w:rsidRPr="00FE4246">
        <w:rPr>
          <w:rFonts w:cs="Arial"/>
          <w:sz w:val="16"/>
          <w:szCs w:val="16"/>
        </w:rPr>
        <w:t>The template below is generic and advisory only. It is not exhaustive and requires clubs to tailor it to their individual circumstances. Clubs should document all processes and procedures so that their final Family and Domestic Violence Policy closely aligns with actual practices of the operation. A material difference between what the club says in its Family and Domestic Violence Policy and what the club does in practice may expose the club and its officers to non-compliance and liability.</w:t>
      </w:r>
    </w:p>
    <w:p w14:paraId="1B524F7A" w14:textId="77777777" w:rsidR="008912A0" w:rsidRPr="009D31C7" w:rsidRDefault="008912A0" w:rsidP="008912A0">
      <w:pPr>
        <w:spacing w:line="288" w:lineRule="auto"/>
        <w:jc w:val="both"/>
        <w:rPr>
          <w:rFonts w:cs="Arial"/>
          <w:sz w:val="16"/>
          <w:szCs w:val="16"/>
        </w:rPr>
      </w:pPr>
    </w:p>
    <w:p w14:paraId="3FBFB1F2" w14:textId="77777777" w:rsidR="008912A0" w:rsidRPr="009D31C7" w:rsidRDefault="008912A0" w:rsidP="008912A0">
      <w:pPr>
        <w:spacing w:line="288" w:lineRule="auto"/>
        <w:jc w:val="both"/>
        <w:rPr>
          <w:rFonts w:eastAsia="Batang" w:cs="Arial"/>
          <w:iCs/>
          <w:spacing w:val="-6"/>
          <w:kern w:val="18"/>
          <w:sz w:val="16"/>
          <w:szCs w:val="16"/>
        </w:rPr>
      </w:pPr>
      <w:r w:rsidRPr="009D31C7">
        <w:rPr>
          <w:rFonts w:cs="Arial"/>
          <w:b/>
          <w:sz w:val="16"/>
          <w:szCs w:val="16"/>
        </w:rPr>
        <w:t>Disclaimer:</w:t>
      </w:r>
      <w:r w:rsidRPr="009D31C7">
        <w:rPr>
          <w:rFonts w:cs="Arial"/>
          <w:sz w:val="16"/>
          <w:szCs w:val="16"/>
        </w:rPr>
        <w:t xml:space="preserve"> The template is not legal advice and clubs should conduct their own due diligence, including obtaining independent legal and professional advice. Clubs Queensland cannot be held liable for any omissions, errors, </w:t>
      </w:r>
      <w:proofErr w:type="gramStart"/>
      <w:r w:rsidRPr="009D31C7">
        <w:rPr>
          <w:rFonts w:eastAsia="Batang" w:cs="Arial"/>
          <w:iCs/>
          <w:spacing w:val="-6"/>
          <w:kern w:val="18"/>
          <w:sz w:val="16"/>
          <w:szCs w:val="16"/>
        </w:rPr>
        <w:t>actions</w:t>
      </w:r>
      <w:proofErr w:type="gramEnd"/>
      <w:r w:rsidRPr="009D31C7">
        <w:rPr>
          <w:rFonts w:eastAsia="Batang" w:cs="Arial"/>
          <w:iCs/>
          <w:spacing w:val="-6"/>
          <w:kern w:val="18"/>
          <w:sz w:val="16"/>
          <w:szCs w:val="16"/>
        </w:rPr>
        <w:t xml:space="preserve"> or decisions made on the basis of the information contained in this resource.</w:t>
      </w:r>
    </w:p>
    <w:p w14:paraId="381A545A" w14:textId="77777777" w:rsidR="008912A0" w:rsidRPr="009D31C7" w:rsidRDefault="008912A0" w:rsidP="008912A0">
      <w:pPr>
        <w:spacing w:line="288" w:lineRule="auto"/>
        <w:jc w:val="both"/>
        <w:rPr>
          <w:rFonts w:eastAsia="Batang" w:cs="Arial"/>
          <w:iCs/>
          <w:spacing w:val="-6"/>
          <w:kern w:val="18"/>
          <w:sz w:val="16"/>
          <w:szCs w:val="16"/>
        </w:rPr>
      </w:pPr>
    </w:p>
    <w:p w14:paraId="6522C674" w14:textId="72A7092F" w:rsidR="008912A0" w:rsidRPr="009D31C7" w:rsidRDefault="00B02082" w:rsidP="008912A0">
      <w:pPr>
        <w:spacing w:line="288" w:lineRule="auto"/>
        <w:jc w:val="both"/>
        <w:rPr>
          <w:rFonts w:eastAsia="Batang" w:cs="Arial"/>
          <w:b/>
          <w:iCs/>
          <w:spacing w:val="-6"/>
          <w:kern w:val="18"/>
          <w:sz w:val="16"/>
          <w:szCs w:val="16"/>
        </w:rPr>
      </w:pPr>
      <w:r w:rsidRPr="009D31C7">
        <w:rPr>
          <w:rFonts w:eastAsia="Batang" w:cs="Arial"/>
          <w:b/>
          <w:iCs/>
          <w:spacing w:val="-6"/>
          <w:kern w:val="18"/>
          <w:sz w:val="16"/>
          <w:szCs w:val="16"/>
        </w:rPr>
        <w:t>© 20</w:t>
      </w:r>
      <w:r w:rsidR="00DF3106" w:rsidRPr="009D31C7">
        <w:rPr>
          <w:rFonts w:eastAsia="Batang" w:cs="Arial"/>
          <w:b/>
          <w:iCs/>
          <w:spacing w:val="-6"/>
          <w:kern w:val="18"/>
          <w:sz w:val="16"/>
          <w:szCs w:val="16"/>
        </w:rPr>
        <w:t>2</w:t>
      </w:r>
      <w:r w:rsidR="00C463C9">
        <w:rPr>
          <w:rFonts w:eastAsia="Batang" w:cs="Arial"/>
          <w:b/>
          <w:iCs/>
          <w:spacing w:val="-6"/>
          <w:kern w:val="18"/>
          <w:sz w:val="16"/>
          <w:szCs w:val="16"/>
        </w:rPr>
        <w:t>3</w:t>
      </w:r>
      <w:r w:rsidR="00DF3106" w:rsidRPr="009D31C7">
        <w:rPr>
          <w:rFonts w:eastAsia="Batang" w:cs="Arial"/>
          <w:b/>
          <w:iCs/>
          <w:spacing w:val="-6"/>
          <w:kern w:val="18"/>
          <w:sz w:val="16"/>
          <w:szCs w:val="16"/>
        </w:rPr>
        <w:t xml:space="preserve"> </w:t>
      </w:r>
      <w:r w:rsidR="008912A0" w:rsidRPr="009D31C7">
        <w:rPr>
          <w:rFonts w:eastAsia="Batang" w:cs="Arial"/>
          <w:b/>
          <w:iCs/>
          <w:spacing w:val="-6"/>
          <w:kern w:val="18"/>
          <w:sz w:val="16"/>
          <w:szCs w:val="16"/>
        </w:rPr>
        <w:t>Clubs Queensland</w:t>
      </w:r>
    </w:p>
    <w:p w14:paraId="02242E1B" w14:textId="77777777" w:rsidR="008912A0" w:rsidRPr="009D31C7" w:rsidRDefault="008912A0" w:rsidP="008912A0">
      <w:pPr>
        <w:spacing w:line="288" w:lineRule="auto"/>
        <w:jc w:val="both"/>
        <w:rPr>
          <w:rStyle w:val="A3"/>
          <w:rFonts w:cs="Arial"/>
          <w:sz w:val="16"/>
          <w:szCs w:val="16"/>
        </w:rPr>
      </w:pPr>
      <w:r w:rsidRPr="009D31C7">
        <w:rPr>
          <w:rStyle w:val="A3"/>
          <w:rFonts w:cs="Arial"/>
          <w:sz w:val="16"/>
          <w:szCs w:val="16"/>
        </w:rPr>
        <w:t>All rights reserved. Except for purposes defined under the Copyright Act 1968, this publication must not be reproduced in part or full without written permission from Clubs Queensland. A limited exemption applies to member clubs of Clubs Queensland.</w:t>
      </w:r>
    </w:p>
    <w:p w14:paraId="41096CBE" w14:textId="77777777" w:rsidR="008912A0" w:rsidRPr="009D31C7" w:rsidRDefault="008912A0" w:rsidP="008912A0">
      <w:pPr>
        <w:spacing w:line="288" w:lineRule="auto"/>
        <w:jc w:val="both"/>
        <w:rPr>
          <w:rFonts w:cs="Arial"/>
          <w:color w:val="000000"/>
          <w:sz w:val="16"/>
          <w:szCs w:val="16"/>
          <w:lang w:val="en-US" w:eastAsia="en-US"/>
        </w:rPr>
      </w:pPr>
    </w:p>
    <w:p w14:paraId="219D91F0" w14:textId="4A40E6C0" w:rsidR="008912A0" w:rsidRPr="009D31C7" w:rsidRDefault="008912A0" w:rsidP="008912A0">
      <w:pPr>
        <w:spacing w:line="288" w:lineRule="auto"/>
        <w:jc w:val="both"/>
        <w:rPr>
          <w:rFonts w:eastAsia="Batang" w:cs="Arial"/>
          <w:iCs/>
          <w:spacing w:val="-6"/>
          <w:kern w:val="18"/>
          <w:sz w:val="16"/>
          <w:szCs w:val="16"/>
        </w:rPr>
      </w:pPr>
      <w:r w:rsidRPr="009D31C7">
        <w:rPr>
          <w:rFonts w:cs="Arial"/>
          <w:color w:val="000000"/>
          <w:sz w:val="16"/>
          <w:szCs w:val="16"/>
          <w:lang w:val="en-US" w:eastAsia="en-US"/>
        </w:rPr>
        <w:t xml:space="preserve">For assistance or clarification, please contact </w:t>
      </w:r>
      <w:r w:rsidR="0015182E" w:rsidRPr="009D31C7">
        <w:rPr>
          <w:rFonts w:cs="Arial"/>
          <w:color w:val="000000"/>
          <w:sz w:val="16"/>
          <w:szCs w:val="16"/>
          <w:lang w:val="en-US" w:eastAsia="en-US"/>
        </w:rPr>
        <w:t xml:space="preserve">Workplace Relations </w:t>
      </w:r>
      <w:r w:rsidR="00DF3106" w:rsidRPr="009D31C7">
        <w:rPr>
          <w:rFonts w:cs="Arial"/>
          <w:color w:val="000000"/>
          <w:sz w:val="16"/>
          <w:szCs w:val="16"/>
          <w:lang w:val="en-US" w:eastAsia="en-US"/>
        </w:rPr>
        <w:t>Team on</w:t>
      </w:r>
      <w:r w:rsidRPr="009D31C7">
        <w:rPr>
          <w:rFonts w:cs="Arial"/>
          <w:color w:val="000000"/>
          <w:sz w:val="16"/>
          <w:szCs w:val="16"/>
          <w:lang w:val="en-US" w:eastAsia="en-US"/>
        </w:rPr>
        <w:t xml:space="preserve"> t: </w:t>
      </w:r>
      <w:r w:rsidRPr="009D31C7">
        <w:rPr>
          <w:rFonts w:cs="Arial"/>
          <w:bCs/>
          <w:color w:val="000000"/>
          <w:sz w:val="16"/>
          <w:szCs w:val="16"/>
          <w:lang w:val="en-US" w:eastAsia="en-US"/>
        </w:rPr>
        <w:t>(07) 3252 0770</w:t>
      </w:r>
      <w:r w:rsidR="00DF3106" w:rsidRPr="009D31C7">
        <w:rPr>
          <w:rFonts w:cs="Arial"/>
          <w:bCs/>
          <w:color w:val="000000"/>
          <w:sz w:val="16"/>
          <w:szCs w:val="16"/>
          <w:lang w:val="en-US" w:eastAsia="en-US"/>
        </w:rPr>
        <w:t xml:space="preserve"> or </w:t>
      </w:r>
      <w:r w:rsidRPr="009D31C7">
        <w:rPr>
          <w:rFonts w:cs="Arial"/>
          <w:bCs/>
          <w:color w:val="1F497D"/>
          <w:sz w:val="16"/>
          <w:szCs w:val="16"/>
          <w:lang w:val="en-US" w:eastAsia="en-US"/>
        </w:rPr>
        <w:t xml:space="preserve">visit </w:t>
      </w:r>
      <w:hyperlink r:id="rId8" w:history="1">
        <w:r w:rsidRPr="009D31C7">
          <w:rPr>
            <w:rStyle w:val="Hyperlink"/>
            <w:rFonts w:cs="Arial"/>
            <w:bCs/>
            <w:sz w:val="16"/>
            <w:szCs w:val="16"/>
            <w:lang w:val="en-US" w:eastAsia="en-US"/>
          </w:rPr>
          <w:t>www.clubsqld.com.au</w:t>
        </w:r>
      </w:hyperlink>
      <w:r w:rsidRPr="009D31C7">
        <w:rPr>
          <w:rFonts w:cs="Arial"/>
          <w:bCs/>
          <w:color w:val="1F497D"/>
          <w:sz w:val="16"/>
          <w:szCs w:val="16"/>
          <w:lang w:val="en-US" w:eastAsia="en-US"/>
        </w:rPr>
        <w:t>.</w:t>
      </w:r>
    </w:p>
    <w:p w14:paraId="34F477A9" w14:textId="77777777" w:rsidR="008912A0" w:rsidRPr="009D31C7" w:rsidRDefault="008912A0" w:rsidP="008912A0">
      <w:pPr>
        <w:spacing w:line="288" w:lineRule="auto"/>
        <w:jc w:val="both"/>
        <w:rPr>
          <w:rFonts w:eastAsia="Batang" w:cs="Arial"/>
          <w:iCs/>
          <w:spacing w:val="-6"/>
          <w:kern w:val="18"/>
          <w:sz w:val="8"/>
          <w:szCs w:val="8"/>
        </w:rPr>
      </w:pPr>
      <w:r w:rsidRPr="009D31C7">
        <w:rPr>
          <w:rFonts w:eastAsia="Batang" w:cs="Arial"/>
          <w:iCs/>
          <w:spacing w:val="-6"/>
          <w:kern w:val="18"/>
          <w:sz w:val="8"/>
          <w:szCs w:val="8"/>
        </w:rPr>
        <w:t>__________________________________________________________________________________________________________________________________________________________________________________________________________</w:t>
      </w:r>
    </w:p>
    <w:p w14:paraId="219F4F36" w14:textId="77777777" w:rsidR="008912A0" w:rsidRPr="009D31C7" w:rsidRDefault="008912A0" w:rsidP="008912A0">
      <w:pPr>
        <w:spacing w:line="288" w:lineRule="auto"/>
        <w:jc w:val="both"/>
        <w:rPr>
          <w:rFonts w:eastAsia="Batang" w:cs="Arial"/>
          <w:iCs/>
          <w:spacing w:val="-6"/>
          <w:kern w:val="18"/>
        </w:rPr>
      </w:pPr>
    </w:p>
    <w:p w14:paraId="054641B2" w14:textId="53EE06EB" w:rsidR="008912A0" w:rsidRPr="009D31C7" w:rsidRDefault="008912A0" w:rsidP="008912A0">
      <w:pPr>
        <w:rPr>
          <w:rFonts w:cs="Arial"/>
          <w:sz w:val="24"/>
          <w:szCs w:val="24"/>
        </w:rPr>
      </w:pPr>
    </w:p>
    <w:p w14:paraId="6D8C4D4B" w14:textId="77777777" w:rsidR="00FC6806" w:rsidRDefault="00FC6806" w:rsidP="008912A0">
      <w:pPr>
        <w:rPr>
          <w:sz w:val="24"/>
          <w:szCs w:val="24"/>
        </w:rPr>
      </w:pPr>
    </w:p>
    <w:p w14:paraId="3A7E33FA" w14:textId="77777777" w:rsidR="00FC6806" w:rsidRPr="00801164" w:rsidRDefault="00FC6806" w:rsidP="008912A0">
      <w:pPr>
        <w:rPr>
          <w:sz w:val="24"/>
          <w:szCs w:val="24"/>
        </w:rPr>
      </w:pPr>
    </w:p>
    <w:p w14:paraId="7CD78880" w14:textId="77777777" w:rsidR="008912A0" w:rsidRPr="00801164" w:rsidRDefault="008912A0" w:rsidP="008912A0">
      <w:pPr>
        <w:rPr>
          <w:sz w:val="24"/>
          <w:szCs w:val="24"/>
        </w:rPr>
      </w:pPr>
    </w:p>
    <w:p w14:paraId="739C811F" w14:textId="77777777" w:rsidR="008912A0" w:rsidRDefault="008912A0" w:rsidP="008912A0">
      <w:pPr>
        <w:rPr>
          <w:sz w:val="24"/>
          <w:szCs w:val="24"/>
        </w:rPr>
      </w:pPr>
    </w:p>
    <w:p w14:paraId="21EA8780" w14:textId="77777777" w:rsidR="008912A0" w:rsidRDefault="008912A0" w:rsidP="008912A0">
      <w:pPr>
        <w:rPr>
          <w:sz w:val="24"/>
          <w:szCs w:val="24"/>
        </w:rPr>
      </w:pPr>
    </w:p>
    <w:p w14:paraId="21EB4FDE" w14:textId="77777777" w:rsidR="009D31C7" w:rsidRDefault="009D31C7" w:rsidP="008912A0">
      <w:pPr>
        <w:rPr>
          <w:sz w:val="24"/>
          <w:szCs w:val="24"/>
        </w:rPr>
      </w:pPr>
    </w:p>
    <w:p w14:paraId="34E1BE61" w14:textId="77777777" w:rsidR="009D31C7" w:rsidRDefault="009D31C7" w:rsidP="008912A0">
      <w:pPr>
        <w:rPr>
          <w:sz w:val="24"/>
          <w:szCs w:val="24"/>
        </w:rPr>
      </w:pPr>
    </w:p>
    <w:p w14:paraId="56126E62" w14:textId="4095260E" w:rsidR="009D31C7" w:rsidRPr="00801164" w:rsidRDefault="009D31C7" w:rsidP="008912A0">
      <w:pPr>
        <w:rPr>
          <w:sz w:val="24"/>
          <w:szCs w:val="24"/>
        </w:rPr>
        <w:sectPr w:rsidR="009D31C7" w:rsidRPr="00801164">
          <w:headerReference w:type="even" r:id="rId9"/>
          <w:headerReference w:type="default" r:id="rId10"/>
          <w:footerReference w:type="default" r:id="rId11"/>
          <w:headerReference w:type="first" r:id="rId12"/>
          <w:footerReference w:type="first" r:id="rId13"/>
          <w:pgSz w:w="11907" w:h="16840" w:code="9"/>
          <w:pgMar w:top="4990" w:right="1418" w:bottom="851" w:left="1418" w:header="737" w:footer="737" w:gutter="0"/>
          <w:paperSrc w:first="261" w:other="261"/>
          <w:pgNumType w:start="1"/>
          <w:cols w:space="720"/>
          <w:titlePg/>
          <w:docGrid w:linePitch="299"/>
        </w:sectPr>
      </w:pPr>
    </w:p>
    <w:p w14:paraId="7438484B" w14:textId="77777777" w:rsidR="005A48CC" w:rsidRDefault="005A48CC" w:rsidP="008912A0">
      <w:pPr>
        <w:pStyle w:val="HGBodyText"/>
        <w:rPr>
          <w:sz w:val="40"/>
          <w:szCs w:val="40"/>
        </w:rPr>
      </w:pPr>
      <w:bookmarkStart w:id="1" w:name="_Toc225927871"/>
    </w:p>
    <w:p w14:paraId="1C2183A4" w14:textId="25241CC3" w:rsidR="008912A0" w:rsidRPr="009D31C7" w:rsidRDefault="00FE4246" w:rsidP="008912A0">
      <w:pPr>
        <w:pStyle w:val="HGBodyText"/>
        <w:rPr>
          <w:rFonts w:cs="Arial"/>
          <w:b/>
          <w:bCs/>
          <w:sz w:val="24"/>
          <w:szCs w:val="24"/>
        </w:rPr>
      </w:pPr>
      <w:r>
        <w:rPr>
          <w:b/>
          <w:bCs/>
          <w:sz w:val="24"/>
          <w:szCs w:val="24"/>
        </w:rPr>
        <w:t>Family and Domestic Violence Policy</w:t>
      </w:r>
      <w:r w:rsidR="008912A0" w:rsidRPr="009D31C7">
        <w:rPr>
          <w:b/>
          <w:bCs/>
          <w:sz w:val="24"/>
          <w:szCs w:val="24"/>
        </w:rPr>
        <w:t xml:space="preserve"> of </w:t>
      </w:r>
      <w:r w:rsidR="001136CE" w:rsidRPr="009D31C7">
        <w:rPr>
          <w:b/>
          <w:bCs/>
          <w:sz w:val="24"/>
          <w:szCs w:val="24"/>
        </w:rPr>
        <w:fldChar w:fldCharType="begin">
          <w:ffData>
            <w:name w:val="Text2"/>
            <w:enabled/>
            <w:calcOnExit w:val="0"/>
            <w:textInput>
              <w:default w:val="[insert club name]"/>
            </w:textInput>
          </w:ffData>
        </w:fldChar>
      </w:r>
      <w:bookmarkStart w:id="2" w:name="Text2"/>
      <w:r w:rsidR="001136CE" w:rsidRPr="009D31C7">
        <w:rPr>
          <w:b/>
          <w:bCs/>
          <w:sz w:val="24"/>
          <w:szCs w:val="24"/>
        </w:rPr>
        <w:instrText xml:space="preserve"> FORMTEXT </w:instrText>
      </w:r>
      <w:r w:rsidR="001136CE" w:rsidRPr="009D31C7">
        <w:rPr>
          <w:b/>
          <w:bCs/>
          <w:sz w:val="24"/>
          <w:szCs w:val="24"/>
        </w:rPr>
      </w:r>
      <w:r w:rsidR="001136CE" w:rsidRPr="009D31C7">
        <w:rPr>
          <w:b/>
          <w:bCs/>
          <w:sz w:val="24"/>
          <w:szCs w:val="24"/>
        </w:rPr>
        <w:fldChar w:fldCharType="separate"/>
      </w:r>
      <w:r w:rsidR="001136CE" w:rsidRPr="009D31C7">
        <w:rPr>
          <w:b/>
          <w:bCs/>
          <w:noProof/>
          <w:sz w:val="24"/>
          <w:szCs w:val="24"/>
        </w:rPr>
        <w:t>[insert club name]</w:t>
      </w:r>
      <w:r w:rsidR="001136CE" w:rsidRPr="009D31C7">
        <w:rPr>
          <w:b/>
          <w:bCs/>
          <w:sz w:val="24"/>
          <w:szCs w:val="24"/>
        </w:rPr>
        <w:fldChar w:fldCharType="end"/>
      </w:r>
      <w:bookmarkEnd w:id="2"/>
    </w:p>
    <w:p w14:paraId="60C7CF74" w14:textId="695A2BE1" w:rsidR="000963B3" w:rsidRDefault="000963B3" w:rsidP="000963B3">
      <w:pPr>
        <w:pStyle w:val="HGDocSH1"/>
      </w:pPr>
      <w:r>
        <w:t xml:space="preserve">Purpose </w:t>
      </w:r>
      <w:r w:rsidR="00214D75">
        <w:t xml:space="preserve">and </w:t>
      </w:r>
      <w:r w:rsidR="00C746A5">
        <w:t>A</w:t>
      </w:r>
      <w:r w:rsidR="00214D75">
        <w:t>pplication</w:t>
      </w:r>
    </w:p>
    <w:p w14:paraId="4393FA9C" w14:textId="45F98557" w:rsidR="00214D75" w:rsidRPr="007832CD" w:rsidRDefault="00214D75" w:rsidP="00214D75">
      <w:pPr>
        <w:pStyle w:val="HGDocSH2"/>
        <w:rPr>
          <w:rFonts w:ascii="Arial" w:hAnsi="Arial" w:cs="Arial"/>
          <w:b w:val="0"/>
          <w:szCs w:val="22"/>
        </w:rPr>
      </w:pPr>
      <w:r w:rsidRPr="007832CD">
        <w:rPr>
          <w:rFonts w:ascii="Arial" w:hAnsi="Arial" w:cs="Arial"/>
          <w:b w:val="0"/>
          <w:szCs w:val="22"/>
        </w:rPr>
        <w:fldChar w:fldCharType="begin">
          <w:ffData>
            <w:name w:val="Text5"/>
            <w:enabled/>
            <w:calcOnExit w:val="0"/>
            <w:textInput>
              <w:default w:val="[insert club name]"/>
            </w:textInput>
          </w:ffData>
        </w:fldChar>
      </w:r>
      <w:bookmarkStart w:id="3" w:name="Text5"/>
      <w:r w:rsidRPr="007832CD">
        <w:rPr>
          <w:rFonts w:ascii="Arial" w:hAnsi="Arial" w:cs="Arial"/>
          <w:b w:val="0"/>
          <w:szCs w:val="22"/>
        </w:rPr>
        <w:instrText xml:space="preserve"> FORMTEXT </w:instrText>
      </w:r>
      <w:r w:rsidRPr="007832CD">
        <w:rPr>
          <w:rFonts w:ascii="Arial" w:hAnsi="Arial" w:cs="Arial"/>
          <w:b w:val="0"/>
          <w:szCs w:val="22"/>
        </w:rPr>
      </w:r>
      <w:r w:rsidRPr="007832CD">
        <w:rPr>
          <w:rFonts w:ascii="Arial" w:hAnsi="Arial" w:cs="Arial"/>
          <w:b w:val="0"/>
          <w:szCs w:val="22"/>
        </w:rPr>
        <w:fldChar w:fldCharType="separate"/>
      </w:r>
      <w:r w:rsidRPr="007832CD">
        <w:rPr>
          <w:rFonts w:ascii="Arial" w:hAnsi="Arial" w:cs="Arial"/>
          <w:b w:val="0"/>
          <w:szCs w:val="22"/>
        </w:rPr>
        <w:t>[insert club name]</w:t>
      </w:r>
      <w:r w:rsidRPr="007832CD">
        <w:rPr>
          <w:rFonts w:ascii="Arial" w:hAnsi="Arial" w:cs="Arial"/>
          <w:b w:val="0"/>
          <w:szCs w:val="22"/>
        </w:rPr>
        <w:fldChar w:fldCharType="end"/>
      </w:r>
      <w:bookmarkEnd w:id="3"/>
      <w:r w:rsidRPr="007832CD">
        <w:rPr>
          <w:rFonts w:ascii="Arial" w:hAnsi="Arial" w:cs="Arial"/>
          <w:b w:val="0"/>
          <w:szCs w:val="22"/>
        </w:rPr>
        <w:t xml:space="preserve"> (</w:t>
      </w:r>
      <w:r w:rsidR="00C463C9" w:rsidRPr="00C463C9">
        <w:rPr>
          <w:rFonts w:ascii="Arial" w:hAnsi="Arial" w:cs="Arial"/>
          <w:bCs/>
          <w:szCs w:val="22"/>
        </w:rPr>
        <w:t>t</w:t>
      </w:r>
      <w:r w:rsidRPr="00C463C9">
        <w:rPr>
          <w:rFonts w:ascii="Arial" w:hAnsi="Arial" w:cs="Arial"/>
          <w:bCs/>
          <w:szCs w:val="22"/>
        </w:rPr>
        <w:t>he Club</w:t>
      </w:r>
      <w:r w:rsidRPr="007832CD">
        <w:rPr>
          <w:rFonts w:ascii="Arial" w:hAnsi="Arial" w:cs="Arial"/>
          <w:b w:val="0"/>
          <w:szCs w:val="22"/>
        </w:rPr>
        <w:t xml:space="preserve">) recognises that family and domestic violence </w:t>
      </w:r>
      <w:r w:rsidR="008618DD">
        <w:rPr>
          <w:rFonts w:ascii="Arial" w:hAnsi="Arial" w:cs="Arial"/>
          <w:b w:val="0"/>
          <w:szCs w:val="22"/>
        </w:rPr>
        <w:t>(</w:t>
      </w:r>
      <w:r w:rsidR="008618DD" w:rsidRPr="008618DD">
        <w:rPr>
          <w:rFonts w:ascii="Arial" w:hAnsi="Arial" w:cs="Arial"/>
          <w:bCs/>
          <w:szCs w:val="22"/>
        </w:rPr>
        <w:t>FDV</w:t>
      </w:r>
      <w:r w:rsidR="008618DD">
        <w:rPr>
          <w:rFonts w:ascii="Arial" w:hAnsi="Arial" w:cs="Arial"/>
          <w:b w:val="0"/>
          <w:szCs w:val="22"/>
        </w:rPr>
        <w:t xml:space="preserve">) </w:t>
      </w:r>
      <w:r w:rsidRPr="007832CD">
        <w:rPr>
          <w:rFonts w:ascii="Arial" w:hAnsi="Arial" w:cs="Arial"/>
          <w:b w:val="0"/>
          <w:szCs w:val="22"/>
        </w:rPr>
        <w:t xml:space="preserve">is serious and prevalent in the Australian community. The Club recognises that employees may be affected by </w:t>
      </w:r>
      <w:r w:rsidR="00027326" w:rsidRPr="00027326">
        <w:rPr>
          <w:rFonts w:ascii="Arial" w:hAnsi="Arial" w:cs="Arial"/>
          <w:b w:val="0"/>
          <w:szCs w:val="22"/>
        </w:rPr>
        <w:t>FDV</w:t>
      </w:r>
      <w:r w:rsidRPr="00027326">
        <w:rPr>
          <w:rFonts w:ascii="Arial" w:hAnsi="Arial" w:cs="Arial"/>
          <w:b w:val="0"/>
          <w:szCs w:val="22"/>
        </w:rPr>
        <w:t xml:space="preserve">, which can have a significant impact on those </w:t>
      </w:r>
      <w:r w:rsidR="0013178A" w:rsidRPr="00027326">
        <w:rPr>
          <w:rFonts w:ascii="Arial" w:hAnsi="Arial" w:cs="Arial"/>
          <w:b w:val="0"/>
          <w:szCs w:val="22"/>
        </w:rPr>
        <w:t>impacted by</w:t>
      </w:r>
      <w:r w:rsidR="002A59F1" w:rsidRPr="00027326">
        <w:rPr>
          <w:rFonts w:ascii="Arial" w:hAnsi="Arial" w:cs="Arial"/>
          <w:b w:val="0"/>
          <w:szCs w:val="22"/>
        </w:rPr>
        <w:t>, or using violence at home</w:t>
      </w:r>
      <w:r w:rsidR="00C463C9" w:rsidRPr="00027326">
        <w:rPr>
          <w:rFonts w:ascii="Arial" w:hAnsi="Arial" w:cs="Arial"/>
          <w:b w:val="0"/>
          <w:szCs w:val="22"/>
        </w:rPr>
        <w:t xml:space="preserve">, </w:t>
      </w:r>
      <w:r w:rsidRPr="00027326">
        <w:rPr>
          <w:rFonts w:ascii="Arial" w:hAnsi="Arial" w:cs="Arial"/>
          <w:b w:val="0"/>
          <w:szCs w:val="22"/>
        </w:rPr>
        <w:t>and it may affect attendance or performance at work.</w:t>
      </w:r>
      <w:r w:rsidR="006A6A2E" w:rsidRPr="00027326">
        <w:rPr>
          <w:rFonts w:ascii="Arial" w:hAnsi="Arial" w:cs="Arial"/>
          <w:b w:val="0"/>
          <w:szCs w:val="22"/>
        </w:rPr>
        <w:t xml:space="preserve"> It is</w:t>
      </w:r>
      <w:r w:rsidRPr="00027326">
        <w:rPr>
          <w:rFonts w:ascii="Arial" w:hAnsi="Arial" w:cs="Arial"/>
          <w:b w:val="0"/>
          <w:szCs w:val="22"/>
        </w:rPr>
        <w:t xml:space="preserve"> </w:t>
      </w:r>
      <w:r w:rsidR="006A6A2E" w:rsidRPr="00027326">
        <w:rPr>
          <w:rFonts w:ascii="Arial" w:hAnsi="Arial" w:cs="Arial"/>
          <w:b w:val="0"/>
          <w:szCs w:val="22"/>
        </w:rPr>
        <w:t>i</w:t>
      </w:r>
      <w:r w:rsidR="002A59F1" w:rsidRPr="00027326">
        <w:rPr>
          <w:rFonts w:ascii="Arial" w:hAnsi="Arial" w:cs="Arial"/>
          <w:b w:val="0"/>
          <w:szCs w:val="22"/>
        </w:rPr>
        <w:t>mportant to note is that those impacted in some way</w:t>
      </w:r>
      <w:r w:rsidR="002A59F1">
        <w:rPr>
          <w:rFonts w:ascii="Arial" w:hAnsi="Arial" w:cs="Arial"/>
          <w:b w:val="0"/>
          <w:szCs w:val="22"/>
        </w:rPr>
        <w:t xml:space="preserve"> by violence may not show obvious signs at work. </w:t>
      </w:r>
    </w:p>
    <w:p w14:paraId="1F021355" w14:textId="123CCD14" w:rsidR="00214D75" w:rsidRPr="007832CD" w:rsidRDefault="00214D75" w:rsidP="00214D75">
      <w:pPr>
        <w:pStyle w:val="HGDocSH2"/>
        <w:rPr>
          <w:rFonts w:ascii="Arial" w:hAnsi="Arial" w:cs="Arial"/>
          <w:b w:val="0"/>
          <w:szCs w:val="22"/>
        </w:rPr>
      </w:pPr>
      <w:r w:rsidRPr="007832CD">
        <w:rPr>
          <w:rFonts w:ascii="Arial" w:hAnsi="Arial" w:cs="Arial"/>
          <w:b w:val="0"/>
          <w:szCs w:val="22"/>
        </w:rPr>
        <w:t xml:space="preserve">The Club is committed to addressing </w:t>
      </w:r>
      <w:r w:rsidR="00027326">
        <w:rPr>
          <w:rFonts w:ascii="Arial" w:hAnsi="Arial" w:cs="Arial"/>
          <w:b w:val="0"/>
          <w:szCs w:val="22"/>
        </w:rPr>
        <w:t>FDV</w:t>
      </w:r>
      <w:r w:rsidR="00027326" w:rsidRPr="007832CD">
        <w:rPr>
          <w:rFonts w:ascii="Arial" w:hAnsi="Arial" w:cs="Arial"/>
          <w:b w:val="0"/>
          <w:szCs w:val="22"/>
        </w:rPr>
        <w:t xml:space="preserve"> </w:t>
      </w:r>
      <w:r w:rsidRPr="007832CD">
        <w:rPr>
          <w:rFonts w:ascii="Arial" w:hAnsi="Arial" w:cs="Arial"/>
          <w:b w:val="0"/>
          <w:szCs w:val="22"/>
        </w:rPr>
        <w:t xml:space="preserve">and providing a working environment that is safe and supportive of staff who may be </w:t>
      </w:r>
      <w:r w:rsidR="00C463C9" w:rsidRPr="007832CD">
        <w:rPr>
          <w:rFonts w:ascii="Arial" w:hAnsi="Arial" w:cs="Arial"/>
          <w:b w:val="0"/>
          <w:szCs w:val="22"/>
        </w:rPr>
        <w:t>affected</w:t>
      </w:r>
      <w:r w:rsidR="002A59F1">
        <w:rPr>
          <w:rFonts w:ascii="Arial" w:hAnsi="Arial" w:cs="Arial"/>
          <w:b w:val="0"/>
          <w:szCs w:val="22"/>
        </w:rPr>
        <w:t xml:space="preserve"> by </w:t>
      </w:r>
      <w:r w:rsidR="00027326">
        <w:rPr>
          <w:rFonts w:ascii="Arial" w:hAnsi="Arial" w:cs="Arial"/>
          <w:b w:val="0"/>
          <w:szCs w:val="22"/>
        </w:rPr>
        <w:t>FDV.</w:t>
      </w:r>
    </w:p>
    <w:p w14:paraId="54E1B624" w14:textId="3D19AEAE" w:rsidR="000963B3" w:rsidRPr="00C463C9" w:rsidRDefault="006A3F08" w:rsidP="00C463C9">
      <w:pPr>
        <w:pStyle w:val="HGDocSH2"/>
        <w:numPr>
          <w:ilvl w:val="0"/>
          <w:numId w:val="0"/>
        </w:numPr>
        <w:ind w:left="680"/>
        <w:jc w:val="both"/>
        <w:rPr>
          <w:rFonts w:ascii="Arial" w:hAnsi="Arial" w:cs="Arial"/>
          <w:bCs/>
        </w:rPr>
      </w:pPr>
      <w:r w:rsidRPr="00C463C9">
        <w:rPr>
          <w:rFonts w:ascii="Arial" w:hAnsi="Arial" w:cs="Arial"/>
          <w:bCs/>
        </w:rPr>
        <w:t>Responsibilities for Work Health and Safety</w:t>
      </w:r>
      <w:r w:rsidR="00C463C9" w:rsidRPr="00C463C9">
        <w:rPr>
          <w:rFonts w:ascii="Arial" w:hAnsi="Arial" w:cs="Arial"/>
          <w:bCs/>
        </w:rPr>
        <w:t>:</w:t>
      </w:r>
    </w:p>
    <w:p w14:paraId="01DC928B" w14:textId="4C2B7A8F" w:rsidR="006A3F08" w:rsidRPr="007832CD" w:rsidRDefault="006A3F08" w:rsidP="006A3F08">
      <w:pPr>
        <w:pStyle w:val="HGDocSH2"/>
        <w:jc w:val="both"/>
        <w:rPr>
          <w:rFonts w:ascii="Arial" w:hAnsi="Arial" w:cs="Arial"/>
          <w:b w:val="0"/>
          <w:bCs/>
          <w:szCs w:val="22"/>
        </w:rPr>
      </w:pPr>
      <w:r w:rsidRPr="007832CD">
        <w:rPr>
          <w:rFonts w:ascii="Arial" w:hAnsi="Arial" w:cs="Arial"/>
          <w:b w:val="0"/>
          <w:bCs/>
          <w:szCs w:val="22"/>
        </w:rPr>
        <w:t>The responsibility for managing health and safety ultimately rests with directors and management of the Club. Employees also have important responsibilities for health and safety in the workplace.</w:t>
      </w:r>
    </w:p>
    <w:p w14:paraId="0C9966C1" w14:textId="34602B34" w:rsidR="00214D75" w:rsidRPr="007832CD" w:rsidRDefault="00214D75" w:rsidP="00214D75">
      <w:pPr>
        <w:pStyle w:val="HGDocSH2"/>
        <w:rPr>
          <w:rFonts w:ascii="Arial" w:hAnsi="Arial" w:cs="Arial"/>
          <w:b w:val="0"/>
          <w:bCs/>
          <w:szCs w:val="22"/>
        </w:rPr>
      </w:pPr>
      <w:r w:rsidRPr="007832CD">
        <w:rPr>
          <w:rFonts w:ascii="Arial" w:hAnsi="Arial" w:cs="Arial"/>
          <w:b w:val="0"/>
          <w:bCs/>
          <w:szCs w:val="22"/>
        </w:rPr>
        <w:t xml:space="preserve">The purpose and aim of this policy </w:t>
      </w:r>
      <w:proofErr w:type="gramStart"/>
      <w:r w:rsidR="00C463C9">
        <w:rPr>
          <w:rFonts w:ascii="Arial" w:hAnsi="Arial" w:cs="Arial"/>
          <w:b w:val="0"/>
          <w:bCs/>
          <w:szCs w:val="22"/>
        </w:rPr>
        <w:t>is</w:t>
      </w:r>
      <w:proofErr w:type="gramEnd"/>
      <w:r w:rsidRPr="007832CD">
        <w:rPr>
          <w:rFonts w:ascii="Arial" w:hAnsi="Arial" w:cs="Arial"/>
          <w:b w:val="0"/>
          <w:bCs/>
          <w:szCs w:val="22"/>
        </w:rPr>
        <w:t xml:space="preserve"> to:</w:t>
      </w:r>
    </w:p>
    <w:p w14:paraId="7407AD23" w14:textId="2C9A8FDD" w:rsidR="00214D75" w:rsidRPr="00214D75" w:rsidRDefault="00C463C9" w:rsidP="00214D75">
      <w:pPr>
        <w:pStyle w:val="HGDocSH3"/>
      </w:pPr>
      <w:r>
        <w:t>p</w:t>
      </w:r>
      <w:r w:rsidR="00214D75" w:rsidRPr="00214D75">
        <w:t xml:space="preserve">romote a respectful and safe work environment that does not tolerate or excuse </w:t>
      </w:r>
      <w:proofErr w:type="gramStart"/>
      <w:r w:rsidR="00027326" w:rsidRPr="00027326">
        <w:rPr>
          <w:rFonts w:cs="Arial"/>
          <w:bCs/>
          <w:szCs w:val="22"/>
        </w:rPr>
        <w:t>FDV</w:t>
      </w:r>
      <w:r w:rsidR="00214D75" w:rsidRPr="00214D75">
        <w:t>;</w:t>
      </w:r>
      <w:proofErr w:type="gramEnd"/>
      <w:r w:rsidR="00214D75" w:rsidRPr="00214D75">
        <w:t xml:space="preserve"> </w:t>
      </w:r>
    </w:p>
    <w:p w14:paraId="658A0C4D" w14:textId="6034A572" w:rsidR="00214D75" w:rsidRPr="00214D75" w:rsidRDefault="00C463C9" w:rsidP="00214D75">
      <w:pPr>
        <w:pStyle w:val="HGDocSH3"/>
      </w:pPr>
      <w:r>
        <w:t>s</w:t>
      </w:r>
      <w:r w:rsidR="00214D75" w:rsidRPr="00214D75">
        <w:t xml:space="preserve">upport the retention, safety and well-being of staff affected by </w:t>
      </w:r>
      <w:r w:rsidR="00027326" w:rsidRPr="00027326">
        <w:rPr>
          <w:rFonts w:cs="Arial"/>
          <w:bCs/>
          <w:szCs w:val="22"/>
        </w:rPr>
        <w:t>FDV</w:t>
      </w:r>
      <w:r w:rsidR="00214D75" w:rsidRPr="00214D75">
        <w:t>; and</w:t>
      </w:r>
    </w:p>
    <w:p w14:paraId="643AF717" w14:textId="1DE5D04A" w:rsidR="00214D75" w:rsidRDefault="00C463C9" w:rsidP="00214D75">
      <w:pPr>
        <w:pStyle w:val="HGDocSH3"/>
      </w:pPr>
      <w:r>
        <w:t>d</w:t>
      </w:r>
      <w:r w:rsidR="00214D75" w:rsidRPr="00214D75">
        <w:t xml:space="preserve">etail the rights and responsibilities of employees </w:t>
      </w:r>
      <w:r w:rsidR="0013178A">
        <w:t>impacted by</w:t>
      </w:r>
      <w:r w:rsidR="00214D75" w:rsidRPr="00214D75">
        <w:t xml:space="preserve"> </w:t>
      </w:r>
      <w:r w:rsidR="00027326" w:rsidRPr="00027326">
        <w:rPr>
          <w:rFonts w:cs="Arial"/>
          <w:bCs/>
          <w:szCs w:val="22"/>
        </w:rPr>
        <w:t>FDV</w:t>
      </w:r>
      <w:r w:rsidR="00214D75" w:rsidRPr="00214D75">
        <w:t>.</w:t>
      </w:r>
    </w:p>
    <w:p w14:paraId="03B2D3E9" w14:textId="77777777" w:rsidR="007A4BE3" w:rsidRPr="007832CD" w:rsidRDefault="007A4BE3" w:rsidP="007A4BE3">
      <w:pPr>
        <w:pStyle w:val="HGDocSH1"/>
        <w:rPr>
          <w:rFonts w:ascii="Arial" w:hAnsi="Arial" w:cs="Arial"/>
          <w:bCs/>
          <w:sz w:val="20"/>
        </w:rPr>
      </w:pPr>
      <w:r w:rsidRPr="007832CD">
        <w:rPr>
          <w:rFonts w:ascii="Arial" w:hAnsi="Arial" w:cs="Arial"/>
        </w:rPr>
        <w:t>Scope</w:t>
      </w:r>
    </w:p>
    <w:p w14:paraId="7E783EAC" w14:textId="77777777" w:rsidR="007A4BE3" w:rsidRPr="007832CD" w:rsidRDefault="007A4BE3" w:rsidP="007A4BE3">
      <w:pPr>
        <w:pStyle w:val="HGDocSH2"/>
        <w:rPr>
          <w:rFonts w:ascii="Arial" w:hAnsi="Arial" w:cs="Arial"/>
          <w:bCs/>
        </w:rPr>
      </w:pPr>
      <w:r w:rsidRPr="007832CD">
        <w:rPr>
          <w:rFonts w:ascii="Arial" w:hAnsi="Arial" w:cs="Arial"/>
          <w:b w:val="0"/>
          <w:bCs/>
        </w:rPr>
        <w:t xml:space="preserve">This Policy applies to all employees of the Club, regardless of status, </w:t>
      </w:r>
      <w:proofErr w:type="gramStart"/>
      <w:r w:rsidRPr="007832CD">
        <w:rPr>
          <w:rFonts w:ascii="Arial" w:hAnsi="Arial" w:cs="Arial"/>
          <w:b w:val="0"/>
          <w:bCs/>
        </w:rPr>
        <w:t>position</w:t>
      </w:r>
      <w:proofErr w:type="gramEnd"/>
      <w:r w:rsidRPr="007832CD">
        <w:rPr>
          <w:rFonts w:ascii="Arial" w:hAnsi="Arial" w:cs="Arial"/>
          <w:b w:val="0"/>
          <w:bCs/>
        </w:rPr>
        <w:t xml:space="preserve"> or department.</w:t>
      </w:r>
    </w:p>
    <w:p w14:paraId="326203E0" w14:textId="29225F91" w:rsidR="007A4BE3" w:rsidRPr="007832CD" w:rsidRDefault="007A4BE3" w:rsidP="007A4BE3">
      <w:pPr>
        <w:pStyle w:val="HGDocSH2"/>
        <w:rPr>
          <w:rFonts w:ascii="Arial" w:hAnsi="Arial" w:cs="Arial"/>
          <w:b w:val="0"/>
          <w:bCs/>
        </w:rPr>
      </w:pPr>
      <w:r w:rsidRPr="007832CD">
        <w:rPr>
          <w:rFonts w:ascii="Arial" w:hAnsi="Arial" w:cs="Arial"/>
          <w:b w:val="0"/>
          <w:bCs/>
        </w:rPr>
        <w:t xml:space="preserve">This policy will be made available via </w:t>
      </w:r>
      <w:r w:rsidRPr="007832CD">
        <w:rPr>
          <w:rFonts w:ascii="Arial" w:hAnsi="Arial" w:cs="Arial"/>
          <w:b w:val="0"/>
          <w:bCs/>
        </w:rPr>
        <w:fldChar w:fldCharType="begin">
          <w:ffData>
            <w:name w:val="Text9"/>
            <w:enabled/>
            <w:calcOnExit w:val="0"/>
            <w:textInput>
              <w:default w:val="[INSERT: its website/available in the main office]"/>
            </w:textInput>
          </w:ffData>
        </w:fldChar>
      </w:r>
      <w:r w:rsidRPr="007832CD">
        <w:rPr>
          <w:rFonts w:ascii="Arial" w:hAnsi="Arial" w:cs="Arial"/>
          <w:b w:val="0"/>
          <w:bCs/>
        </w:rPr>
        <w:instrText xml:space="preserve"> FORMTEXT </w:instrText>
      </w:r>
      <w:r w:rsidRPr="007832CD">
        <w:rPr>
          <w:rFonts w:ascii="Arial" w:hAnsi="Arial" w:cs="Arial"/>
          <w:b w:val="0"/>
          <w:bCs/>
        </w:rPr>
      </w:r>
      <w:r w:rsidRPr="007832CD">
        <w:rPr>
          <w:rFonts w:ascii="Arial" w:hAnsi="Arial" w:cs="Arial"/>
          <w:b w:val="0"/>
          <w:bCs/>
        </w:rPr>
        <w:fldChar w:fldCharType="separate"/>
      </w:r>
      <w:r w:rsidRPr="007832CD">
        <w:rPr>
          <w:rFonts w:ascii="Arial" w:hAnsi="Arial" w:cs="Arial"/>
          <w:b w:val="0"/>
          <w:bCs/>
          <w:noProof/>
        </w:rPr>
        <w:t>[INSERT: its website/available in the main office]</w:t>
      </w:r>
      <w:r w:rsidRPr="007832CD">
        <w:rPr>
          <w:rFonts w:ascii="Arial" w:hAnsi="Arial" w:cs="Arial"/>
          <w:b w:val="0"/>
          <w:bCs/>
        </w:rPr>
        <w:fldChar w:fldCharType="end"/>
      </w:r>
      <w:r w:rsidRPr="007832CD">
        <w:rPr>
          <w:rFonts w:ascii="Arial" w:hAnsi="Arial" w:cs="Arial"/>
          <w:b w:val="0"/>
          <w:bCs/>
        </w:rPr>
        <w:t>.</w:t>
      </w:r>
    </w:p>
    <w:p w14:paraId="5A1717D3" w14:textId="37D929FF" w:rsidR="00214D75" w:rsidRDefault="00214D75" w:rsidP="00214D75">
      <w:pPr>
        <w:pStyle w:val="HGDocSH1"/>
      </w:pPr>
      <w:r>
        <w:t>Definitions</w:t>
      </w:r>
    </w:p>
    <w:p w14:paraId="083C5A04" w14:textId="52ECF8C7" w:rsidR="00CE7DA2" w:rsidRPr="00CE7DA2" w:rsidRDefault="00C463C9" w:rsidP="00CE7DA2">
      <w:pPr>
        <w:pStyle w:val="HGDocSH2"/>
        <w:rPr>
          <w:rFonts w:ascii="Arial" w:hAnsi="Arial" w:cs="Arial"/>
          <w:b w:val="0"/>
          <w:bCs/>
        </w:rPr>
      </w:pPr>
      <w:r>
        <w:rPr>
          <w:rFonts w:ascii="Arial" w:hAnsi="Arial" w:cs="Arial"/>
          <w:b w:val="0"/>
          <w:bCs/>
        </w:rPr>
        <w:t>The Club</w:t>
      </w:r>
      <w:r w:rsidR="00A963B1">
        <w:rPr>
          <w:rFonts w:ascii="Arial" w:hAnsi="Arial" w:cs="Arial"/>
          <w:b w:val="0"/>
          <w:bCs/>
        </w:rPr>
        <w:t xml:space="preserve"> recognises the </w:t>
      </w:r>
      <w:r w:rsidR="00A963B1" w:rsidRPr="00C463C9">
        <w:rPr>
          <w:i/>
          <w:iCs/>
        </w:rPr>
        <w:t>Domestic and Family Violence Protection Act 201</w:t>
      </w:r>
      <w:r w:rsidR="00410D5F" w:rsidRPr="00C463C9">
        <w:rPr>
          <w:i/>
          <w:iCs/>
        </w:rPr>
        <w:t>2</w:t>
      </w:r>
      <w:r>
        <w:t xml:space="preserve"> (Qld).</w:t>
      </w:r>
    </w:p>
    <w:p w14:paraId="30458081" w14:textId="65816426" w:rsidR="00214D75" w:rsidRDefault="0013178A" w:rsidP="00214D75">
      <w:pPr>
        <w:pStyle w:val="HGDocSH2"/>
        <w:rPr>
          <w:rFonts w:ascii="Arial" w:hAnsi="Arial" w:cs="Arial"/>
          <w:b w:val="0"/>
          <w:bCs/>
        </w:rPr>
      </w:pPr>
      <w:r>
        <w:rPr>
          <w:rFonts w:ascii="Arial" w:hAnsi="Arial" w:cs="Arial"/>
          <w:b w:val="0"/>
          <w:bCs/>
        </w:rPr>
        <w:t>Impacted by</w:t>
      </w:r>
      <w:r w:rsidR="002A59F1">
        <w:rPr>
          <w:rFonts w:ascii="Arial" w:hAnsi="Arial" w:cs="Arial"/>
          <w:b w:val="0"/>
          <w:bCs/>
        </w:rPr>
        <w:t xml:space="preserve"> </w:t>
      </w:r>
      <w:r w:rsidR="00F92D0B">
        <w:rPr>
          <w:rFonts w:ascii="Arial" w:hAnsi="Arial" w:cs="Arial"/>
          <w:b w:val="0"/>
          <w:bCs/>
        </w:rPr>
        <w:t>FDV</w:t>
      </w:r>
      <w:r w:rsidR="00214D75" w:rsidRPr="007832CD">
        <w:rPr>
          <w:rFonts w:ascii="Arial" w:hAnsi="Arial" w:cs="Arial"/>
          <w:b w:val="0"/>
          <w:bCs/>
        </w:rPr>
        <w:t xml:space="preserve"> means</w:t>
      </w:r>
      <w:r w:rsidR="00C463C9">
        <w:rPr>
          <w:rFonts w:ascii="Arial" w:hAnsi="Arial" w:cs="Arial"/>
          <w:b w:val="0"/>
          <w:bCs/>
        </w:rPr>
        <w:t>,</w:t>
      </w:r>
      <w:r w:rsidR="00214D75" w:rsidRPr="007832CD">
        <w:rPr>
          <w:rFonts w:ascii="Arial" w:hAnsi="Arial" w:cs="Arial"/>
          <w:b w:val="0"/>
          <w:bCs/>
        </w:rPr>
        <w:t xml:space="preserve"> violent, </w:t>
      </w:r>
      <w:proofErr w:type="gramStart"/>
      <w:r w:rsidR="00214D75" w:rsidRPr="007832CD">
        <w:rPr>
          <w:rFonts w:ascii="Arial" w:hAnsi="Arial" w:cs="Arial"/>
          <w:b w:val="0"/>
          <w:bCs/>
        </w:rPr>
        <w:t>threatening</w:t>
      </w:r>
      <w:proofErr w:type="gramEnd"/>
      <w:r w:rsidR="00214D75" w:rsidRPr="007832CD">
        <w:rPr>
          <w:rFonts w:ascii="Arial" w:hAnsi="Arial" w:cs="Arial"/>
          <w:b w:val="0"/>
          <w:bCs/>
        </w:rPr>
        <w:t xml:space="preserve"> or other abusive behaviour by a family member of an employee that seeks to coerce or control the employee and causes them harm or </w:t>
      </w:r>
      <w:r w:rsidR="00CE7DA2">
        <w:rPr>
          <w:rFonts w:ascii="Arial" w:hAnsi="Arial" w:cs="Arial"/>
          <w:b w:val="0"/>
          <w:bCs/>
        </w:rPr>
        <w:t>fear.</w:t>
      </w:r>
    </w:p>
    <w:p w14:paraId="58761EF7" w14:textId="12AF6234" w:rsidR="00D72FB7" w:rsidRDefault="002A59F1" w:rsidP="00D72FB7">
      <w:pPr>
        <w:pStyle w:val="HGDocSH2"/>
        <w:rPr>
          <w:rFonts w:ascii="Arial" w:hAnsi="Arial" w:cs="Arial"/>
          <w:b w:val="0"/>
          <w:bCs/>
        </w:rPr>
      </w:pPr>
      <w:r>
        <w:rPr>
          <w:rFonts w:ascii="Arial" w:hAnsi="Arial" w:cs="Arial"/>
          <w:b w:val="0"/>
          <w:bCs/>
        </w:rPr>
        <w:t xml:space="preserve">Affected by </w:t>
      </w:r>
      <w:r w:rsidR="00F92D0B">
        <w:rPr>
          <w:rFonts w:ascii="Arial" w:hAnsi="Arial" w:cs="Arial"/>
          <w:b w:val="0"/>
          <w:bCs/>
        </w:rPr>
        <w:t>FDV</w:t>
      </w:r>
      <w:r>
        <w:rPr>
          <w:rFonts w:ascii="Arial" w:hAnsi="Arial" w:cs="Arial"/>
          <w:b w:val="0"/>
          <w:bCs/>
        </w:rPr>
        <w:t xml:space="preserve"> means</w:t>
      </w:r>
      <w:r w:rsidR="00C463C9">
        <w:rPr>
          <w:rFonts w:ascii="Arial" w:hAnsi="Arial" w:cs="Arial"/>
          <w:b w:val="0"/>
          <w:bCs/>
        </w:rPr>
        <w:t>,</w:t>
      </w:r>
      <w:r>
        <w:rPr>
          <w:rFonts w:ascii="Arial" w:hAnsi="Arial" w:cs="Arial"/>
          <w:b w:val="0"/>
          <w:bCs/>
        </w:rPr>
        <w:t xml:space="preserve"> you have a close relationship to the person in </w:t>
      </w:r>
      <w:r w:rsidR="00CE7DA2">
        <w:rPr>
          <w:rFonts w:ascii="Arial" w:hAnsi="Arial" w:cs="Arial"/>
          <w:b w:val="0"/>
          <w:bCs/>
        </w:rPr>
        <w:t xml:space="preserve">clause </w:t>
      </w:r>
      <w:r>
        <w:rPr>
          <w:rFonts w:ascii="Arial" w:hAnsi="Arial" w:cs="Arial"/>
          <w:b w:val="0"/>
          <w:bCs/>
        </w:rPr>
        <w:t>3.</w:t>
      </w:r>
      <w:r w:rsidR="00C463C9">
        <w:rPr>
          <w:rFonts w:ascii="Arial" w:hAnsi="Arial" w:cs="Arial"/>
          <w:b w:val="0"/>
          <w:bCs/>
        </w:rPr>
        <w:t>2</w:t>
      </w:r>
      <w:r>
        <w:rPr>
          <w:rFonts w:ascii="Arial" w:hAnsi="Arial" w:cs="Arial"/>
          <w:b w:val="0"/>
          <w:bCs/>
        </w:rPr>
        <w:t xml:space="preserve"> or are in some other way affected by the abusive behaviour they are </w:t>
      </w:r>
      <w:r w:rsidR="0013178A">
        <w:rPr>
          <w:rFonts w:ascii="Arial" w:hAnsi="Arial" w:cs="Arial"/>
          <w:b w:val="0"/>
          <w:bCs/>
        </w:rPr>
        <w:t>impacted by</w:t>
      </w:r>
      <w:r w:rsidR="00C463C9">
        <w:rPr>
          <w:rFonts w:ascii="Arial" w:hAnsi="Arial" w:cs="Arial"/>
          <w:b w:val="0"/>
          <w:bCs/>
        </w:rPr>
        <w:t>.</w:t>
      </w:r>
    </w:p>
    <w:p w14:paraId="6294C22A" w14:textId="2F1CB2CD" w:rsidR="00895583" w:rsidRPr="00A963B1" w:rsidRDefault="002A59F1" w:rsidP="00A963B1">
      <w:pPr>
        <w:pStyle w:val="HGDocSH2"/>
        <w:rPr>
          <w:rFonts w:ascii="Arial" w:hAnsi="Arial" w:cs="Arial"/>
          <w:b w:val="0"/>
        </w:rPr>
      </w:pPr>
      <w:r w:rsidRPr="00D72FB7">
        <w:rPr>
          <w:rFonts w:ascii="Arial" w:hAnsi="Arial" w:cs="Arial"/>
          <w:b w:val="0"/>
        </w:rPr>
        <w:t xml:space="preserve">A </w:t>
      </w:r>
      <w:r w:rsidR="00C463C9">
        <w:rPr>
          <w:rFonts w:ascii="Arial" w:hAnsi="Arial" w:cs="Arial"/>
          <w:b w:val="0"/>
        </w:rPr>
        <w:t>U</w:t>
      </w:r>
      <w:r w:rsidRPr="00D72FB7">
        <w:rPr>
          <w:rFonts w:ascii="Arial" w:hAnsi="Arial" w:cs="Arial"/>
          <w:b w:val="0"/>
        </w:rPr>
        <w:t xml:space="preserve">ser of </w:t>
      </w:r>
      <w:r w:rsidR="00F92D0B">
        <w:rPr>
          <w:rFonts w:ascii="Arial" w:hAnsi="Arial" w:cs="Arial"/>
          <w:b w:val="0"/>
        </w:rPr>
        <w:t>FDV</w:t>
      </w:r>
      <w:r w:rsidRPr="00D72FB7">
        <w:rPr>
          <w:rFonts w:ascii="Arial" w:hAnsi="Arial" w:cs="Arial"/>
          <w:b w:val="0"/>
        </w:rPr>
        <w:t xml:space="preserve"> refers to the person who is using the threatening or other abusive behaviour towards a family member</w:t>
      </w:r>
      <w:r w:rsidR="00C463C9">
        <w:rPr>
          <w:rFonts w:ascii="Arial" w:hAnsi="Arial" w:cs="Arial"/>
          <w:b w:val="0"/>
        </w:rPr>
        <w:t>,</w:t>
      </w:r>
      <w:r w:rsidRPr="00D72FB7">
        <w:rPr>
          <w:rFonts w:ascii="Arial" w:hAnsi="Arial" w:cs="Arial"/>
          <w:b w:val="0"/>
        </w:rPr>
        <w:t xml:space="preserve"> that seeks to coerce or control the person </w:t>
      </w:r>
      <w:r w:rsidR="0013178A" w:rsidRPr="00D72FB7">
        <w:rPr>
          <w:rFonts w:ascii="Arial" w:hAnsi="Arial" w:cs="Arial"/>
          <w:b w:val="0"/>
        </w:rPr>
        <w:t>impacted by</w:t>
      </w:r>
      <w:r w:rsidRPr="00D72FB7">
        <w:rPr>
          <w:rFonts w:ascii="Arial" w:hAnsi="Arial" w:cs="Arial"/>
          <w:b w:val="0"/>
        </w:rPr>
        <w:t xml:space="preserve"> the violence and that causes them harm or to be</w:t>
      </w:r>
      <w:r w:rsidRPr="00D72FB7">
        <w:rPr>
          <w:rFonts w:cs="Arial"/>
          <w:b w:val="0"/>
        </w:rPr>
        <w:t xml:space="preserve"> </w:t>
      </w:r>
      <w:r w:rsidRPr="00D72FB7">
        <w:rPr>
          <w:rFonts w:ascii="Arial" w:hAnsi="Arial" w:cs="Arial"/>
          <w:b w:val="0"/>
        </w:rPr>
        <w:t>fearful.</w:t>
      </w:r>
      <w:r w:rsidR="00D72FB7" w:rsidRPr="00D72FB7">
        <w:rPr>
          <w:rFonts w:ascii="Arial" w:hAnsi="Arial" w:cs="Arial"/>
          <w:b w:val="0"/>
        </w:rPr>
        <w:t xml:space="preserve"> </w:t>
      </w:r>
      <w:r w:rsidR="00C463C9">
        <w:rPr>
          <w:rFonts w:ascii="Arial" w:hAnsi="Arial" w:cs="Arial"/>
          <w:b w:val="0"/>
        </w:rPr>
        <w:t>The Club</w:t>
      </w:r>
      <w:r w:rsidR="00D72FB7" w:rsidRPr="00D72FB7">
        <w:rPr>
          <w:rFonts w:ascii="Arial" w:hAnsi="Arial" w:cs="Arial"/>
          <w:b w:val="0"/>
        </w:rPr>
        <w:t xml:space="preserve"> recognises that by supporting employees to develop more respectful relationships, we are working to prevent harm and create a society in which violence has no place.</w:t>
      </w:r>
    </w:p>
    <w:p w14:paraId="22769744" w14:textId="77777777" w:rsidR="00402F6F" w:rsidRPr="00402F6F" w:rsidRDefault="00402F6F" w:rsidP="00214D75">
      <w:pPr>
        <w:pStyle w:val="HGDocSH2"/>
        <w:rPr>
          <w:rFonts w:ascii="Arial" w:hAnsi="Arial" w:cs="Arial"/>
          <w:b w:val="0"/>
          <w:bCs/>
        </w:rPr>
      </w:pPr>
      <w:r>
        <w:rPr>
          <w:rFonts w:ascii="Arial" w:hAnsi="Arial" w:cs="Arial"/>
        </w:rPr>
        <w:t>Relevant relationship means:</w:t>
      </w:r>
    </w:p>
    <w:p w14:paraId="18DD7B6C" w14:textId="77777777" w:rsidR="00402F6F" w:rsidRDefault="00402F6F" w:rsidP="00402F6F">
      <w:pPr>
        <w:pStyle w:val="HGDocSH3"/>
      </w:pPr>
      <w:r>
        <w:t xml:space="preserve">an intimate personal </w:t>
      </w:r>
      <w:proofErr w:type="gramStart"/>
      <w:r>
        <w:t>relationship;</w:t>
      </w:r>
      <w:proofErr w:type="gramEnd"/>
      <w:r>
        <w:t xml:space="preserve"> </w:t>
      </w:r>
    </w:p>
    <w:p w14:paraId="17933AB5" w14:textId="65E43536" w:rsidR="00402F6F" w:rsidRDefault="00402F6F" w:rsidP="00402F6F">
      <w:pPr>
        <w:pStyle w:val="HGDocSH3"/>
      </w:pPr>
      <w:r>
        <w:lastRenderedPageBreak/>
        <w:t xml:space="preserve">a family relationship; or </w:t>
      </w:r>
    </w:p>
    <w:p w14:paraId="7DB9FFB7" w14:textId="0944BA6C" w:rsidR="00402F6F" w:rsidRPr="00402F6F" w:rsidRDefault="00402F6F" w:rsidP="00402F6F">
      <w:pPr>
        <w:pStyle w:val="HGDocSH3"/>
      </w:pPr>
      <w:r>
        <w:t xml:space="preserve">an informal care relationship. </w:t>
      </w:r>
    </w:p>
    <w:p w14:paraId="00FA4493" w14:textId="1B684A1E" w:rsidR="0052354C" w:rsidRDefault="0052354C" w:rsidP="00214D75">
      <w:pPr>
        <w:pStyle w:val="HGDocSH2"/>
        <w:rPr>
          <w:rFonts w:ascii="Arial" w:hAnsi="Arial" w:cs="Arial"/>
          <w:b w:val="0"/>
          <w:bCs/>
        </w:rPr>
      </w:pPr>
      <w:r w:rsidRPr="0052354C">
        <w:rPr>
          <w:rFonts w:ascii="Arial" w:hAnsi="Arial" w:cs="Arial"/>
        </w:rPr>
        <w:t>Intimate relationship</w:t>
      </w:r>
      <w:r>
        <w:rPr>
          <w:rFonts w:ascii="Arial" w:hAnsi="Arial" w:cs="Arial"/>
          <w:b w:val="0"/>
          <w:bCs/>
        </w:rPr>
        <w:t xml:space="preserve"> means:</w:t>
      </w:r>
    </w:p>
    <w:p w14:paraId="0E7FA2C0" w14:textId="09F65210" w:rsidR="0052354C" w:rsidRDefault="0052354C" w:rsidP="0052354C">
      <w:pPr>
        <w:pStyle w:val="HGDocSH3"/>
      </w:pPr>
      <w:r>
        <w:t xml:space="preserve">people who are married or in a de facto relationship; or </w:t>
      </w:r>
    </w:p>
    <w:p w14:paraId="1630597E" w14:textId="73ABE9C3" w:rsidR="0052354C" w:rsidRDefault="0052354C" w:rsidP="0052354C">
      <w:pPr>
        <w:pStyle w:val="HGDocSH3"/>
      </w:pPr>
      <w:r>
        <w:t xml:space="preserve">people who are engaged (including a </w:t>
      </w:r>
      <w:r w:rsidR="00CD65DC">
        <w:t>betrothal</w:t>
      </w:r>
      <w:r>
        <w:t xml:space="preserve"> under </w:t>
      </w:r>
      <w:r w:rsidR="00CD65DC">
        <w:t>cultural</w:t>
      </w:r>
      <w:r>
        <w:t xml:space="preserve"> or religious tradition); or</w:t>
      </w:r>
    </w:p>
    <w:p w14:paraId="3BAEE7EC" w14:textId="56390066" w:rsidR="0052354C" w:rsidRDefault="0052354C" w:rsidP="0052354C">
      <w:pPr>
        <w:pStyle w:val="HGDocSH3"/>
      </w:pPr>
      <w:r>
        <w:t xml:space="preserve">people who have or had a relationship as a couple; or </w:t>
      </w:r>
    </w:p>
    <w:p w14:paraId="2FE040AB" w14:textId="1319DADC" w:rsidR="0052354C" w:rsidRDefault="0052354C" w:rsidP="0052354C">
      <w:pPr>
        <w:pStyle w:val="HGDocSH3"/>
      </w:pPr>
      <w:r>
        <w:t xml:space="preserve">former spouses; </w:t>
      </w:r>
      <w:r w:rsidR="008618DD">
        <w:t>or</w:t>
      </w:r>
    </w:p>
    <w:p w14:paraId="3A38940A" w14:textId="27BD4D8E" w:rsidR="0052354C" w:rsidRPr="0052354C" w:rsidRDefault="0052354C" w:rsidP="0052354C">
      <w:pPr>
        <w:pStyle w:val="HGDocSH3"/>
      </w:pPr>
      <w:r>
        <w:t xml:space="preserve">the parents of a child, even if the parents themselves were or are not in a relationship. </w:t>
      </w:r>
    </w:p>
    <w:p w14:paraId="35FF0DE5" w14:textId="1B2EAF5C" w:rsidR="00A35661" w:rsidRPr="007832CD" w:rsidRDefault="00A35661" w:rsidP="00214D75">
      <w:pPr>
        <w:pStyle w:val="HGDocSH2"/>
        <w:rPr>
          <w:rFonts w:ascii="Arial" w:hAnsi="Arial" w:cs="Arial"/>
          <w:b w:val="0"/>
          <w:bCs/>
        </w:rPr>
      </w:pPr>
      <w:r w:rsidRPr="007832CD">
        <w:rPr>
          <w:rFonts w:ascii="Arial" w:hAnsi="Arial" w:cs="Arial"/>
        </w:rPr>
        <w:t xml:space="preserve">Family </w:t>
      </w:r>
      <w:r w:rsidR="0052354C">
        <w:rPr>
          <w:rFonts w:ascii="Arial" w:hAnsi="Arial" w:cs="Arial"/>
        </w:rPr>
        <w:t>relationship</w:t>
      </w:r>
      <w:r w:rsidRPr="007832CD">
        <w:rPr>
          <w:rFonts w:ascii="Arial" w:hAnsi="Arial" w:cs="Arial"/>
          <w:b w:val="0"/>
          <w:bCs/>
        </w:rPr>
        <w:t xml:space="preserve"> means: </w:t>
      </w:r>
    </w:p>
    <w:p w14:paraId="1AB8EC9F" w14:textId="55753251" w:rsidR="00A35661" w:rsidRPr="00A35661" w:rsidRDefault="00C463C9" w:rsidP="00A35661">
      <w:pPr>
        <w:pStyle w:val="HGDocSH3"/>
      </w:pPr>
      <w:r>
        <w:t>a</w:t>
      </w:r>
      <w:r w:rsidR="00A35661" w:rsidRPr="00A35661">
        <w:t xml:space="preserve"> spouse, de facto partner, child, parent, grandparent, </w:t>
      </w:r>
      <w:proofErr w:type="gramStart"/>
      <w:r w:rsidR="00A35661" w:rsidRPr="00A35661">
        <w:t>grandchild</w:t>
      </w:r>
      <w:proofErr w:type="gramEnd"/>
      <w:r w:rsidR="00A35661" w:rsidRPr="00A35661">
        <w:t xml:space="preserve"> or sibling of the employee; or</w:t>
      </w:r>
    </w:p>
    <w:p w14:paraId="4BCFE47D" w14:textId="77777777" w:rsidR="00C463C9" w:rsidRDefault="00C463C9" w:rsidP="00C463C9">
      <w:pPr>
        <w:pStyle w:val="HGDocSH3"/>
      </w:pPr>
      <w:r>
        <w:t>a</w:t>
      </w:r>
      <w:r w:rsidR="00A35661" w:rsidRPr="00A35661">
        <w:t xml:space="preserve"> child, parent, grandparent, grandchild or sibling of a spouse or de facto partner of the employee; or</w:t>
      </w:r>
    </w:p>
    <w:p w14:paraId="39A3C6E4" w14:textId="40432161" w:rsidR="0052354C" w:rsidRDefault="0052354C" w:rsidP="00C463C9">
      <w:pPr>
        <w:pStyle w:val="HGDocSH3"/>
      </w:pPr>
      <w:r>
        <w:t xml:space="preserve">any two people who are related by blood or marriage or who are former relatives, including: </w:t>
      </w:r>
    </w:p>
    <w:p w14:paraId="55360ACD" w14:textId="77777777" w:rsidR="0052354C" w:rsidRDefault="0052354C" w:rsidP="0052354C">
      <w:pPr>
        <w:pStyle w:val="HGDocSH4"/>
      </w:pPr>
      <w:r>
        <w:t>a</w:t>
      </w:r>
      <w:r w:rsidRPr="00C463C9">
        <w:t xml:space="preserve"> person related to the employee according to Aboriginal or Torres Strait Islander kinship rules</w:t>
      </w:r>
      <w:r>
        <w:t xml:space="preserve">; or </w:t>
      </w:r>
    </w:p>
    <w:p w14:paraId="3ECED07F" w14:textId="27B7E9FE" w:rsidR="0052354C" w:rsidRPr="00C463C9" w:rsidRDefault="0052354C" w:rsidP="0052354C">
      <w:pPr>
        <w:pStyle w:val="HGDocSH4"/>
      </w:pPr>
      <w:r>
        <w:t xml:space="preserve">people with </w:t>
      </w:r>
      <w:proofErr w:type="gramStart"/>
      <w:r>
        <w:t>particular religious</w:t>
      </w:r>
      <w:proofErr w:type="gramEnd"/>
      <w:r>
        <w:t xml:space="preserve"> beliefs or members of communities with non-English speaking backgrounds. </w:t>
      </w:r>
    </w:p>
    <w:p w14:paraId="2B8127DE" w14:textId="6EB16F2B" w:rsidR="00D964FB" w:rsidRPr="00A35661" w:rsidRDefault="00D964FB" w:rsidP="00D964FB">
      <w:pPr>
        <w:pStyle w:val="HGDocSH1"/>
      </w:pPr>
      <w:r>
        <w:t xml:space="preserve">Immediate </w:t>
      </w:r>
      <w:r w:rsidR="00C746A5">
        <w:t>D</w:t>
      </w:r>
      <w:r>
        <w:t>anger</w:t>
      </w:r>
    </w:p>
    <w:p w14:paraId="52CDB81F" w14:textId="4D0EA6B8" w:rsidR="00D964FB" w:rsidRDefault="00D964FB" w:rsidP="00D964FB">
      <w:pPr>
        <w:pStyle w:val="HGDocSH2"/>
      </w:pPr>
      <w:r>
        <w:t>If you are feeling unsafe in the workplace right now, call 000.</w:t>
      </w:r>
    </w:p>
    <w:p w14:paraId="77D1CEAF" w14:textId="71D6D2F9" w:rsidR="00D964FB" w:rsidRDefault="00D964FB" w:rsidP="00D964FB">
      <w:pPr>
        <w:pStyle w:val="HGDocSH1"/>
      </w:pPr>
      <w:r>
        <w:t>Confidentiality</w:t>
      </w:r>
    </w:p>
    <w:p w14:paraId="4827CE0A" w14:textId="423B2168" w:rsidR="00D964FB" w:rsidRPr="007832CD" w:rsidRDefault="00D964FB" w:rsidP="00D964FB">
      <w:pPr>
        <w:pStyle w:val="HGDocSH2"/>
        <w:rPr>
          <w:rFonts w:ascii="Arial" w:hAnsi="Arial" w:cs="Arial"/>
          <w:b w:val="0"/>
          <w:bCs/>
        </w:rPr>
      </w:pPr>
      <w:r w:rsidRPr="007832CD">
        <w:rPr>
          <w:rFonts w:ascii="Arial" w:hAnsi="Arial" w:cs="Arial"/>
          <w:b w:val="0"/>
          <w:bCs/>
        </w:rPr>
        <w:t>Any disclosure to the Club or request for support made by a</w:t>
      </w:r>
      <w:r w:rsidR="00093D87">
        <w:rPr>
          <w:rFonts w:ascii="Arial" w:hAnsi="Arial" w:cs="Arial"/>
          <w:b w:val="0"/>
          <w:bCs/>
        </w:rPr>
        <w:t xml:space="preserve">n employee </w:t>
      </w:r>
      <w:r w:rsidRPr="007832CD">
        <w:rPr>
          <w:rFonts w:ascii="Arial" w:hAnsi="Arial" w:cs="Arial"/>
          <w:b w:val="0"/>
          <w:bCs/>
        </w:rPr>
        <w:t xml:space="preserve">who is </w:t>
      </w:r>
      <w:r w:rsidR="0013178A">
        <w:rPr>
          <w:rFonts w:ascii="Arial" w:hAnsi="Arial" w:cs="Arial"/>
          <w:b w:val="0"/>
          <w:bCs/>
        </w:rPr>
        <w:t>impacted by</w:t>
      </w:r>
      <w:r w:rsidRPr="007832CD">
        <w:rPr>
          <w:rFonts w:ascii="Arial" w:hAnsi="Arial" w:cs="Arial"/>
          <w:b w:val="0"/>
          <w:bCs/>
        </w:rPr>
        <w:t xml:space="preserve"> </w:t>
      </w:r>
      <w:r w:rsidR="00027326">
        <w:rPr>
          <w:rFonts w:ascii="Arial" w:hAnsi="Arial" w:cs="Arial"/>
          <w:b w:val="0"/>
          <w:szCs w:val="22"/>
        </w:rPr>
        <w:t>FDV</w:t>
      </w:r>
      <w:r w:rsidR="00027326" w:rsidRPr="007832CD">
        <w:rPr>
          <w:rFonts w:ascii="Arial" w:hAnsi="Arial" w:cs="Arial"/>
          <w:b w:val="0"/>
          <w:bCs/>
        </w:rPr>
        <w:t xml:space="preserve"> </w:t>
      </w:r>
      <w:r w:rsidRPr="007832CD">
        <w:rPr>
          <w:rFonts w:ascii="Arial" w:hAnsi="Arial" w:cs="Arial"/>
          <w:b w:val="0"/>
          <w:bCs/>
        </w:rPr>
        <w:t xml:space="preserve">will be dealt with on a confidential basis. All personal information given in relation to </w:t>
      </w:r>
      <w:r w:rsidRPr="007832CD">
        <w:rPr>
          <w:rFonts w:ascii="Arial" w:hAnsi="Arial" w:cs="Arial"/>
          <w:b w:val="0"/>
          <w:bCs/>
        </w:rPr>
        <w:lastRenderedPageBreak/>
        <w:t xml:space="preserve">situations of </w:t>
      </w:r>
      <w:r w:rsidR="00027326">
        <w:rPr>
          <w:rFonts w:ascii="Arial" w:hAnsi="Arial" w:cs="Arial"/>
          <w:b w:val="0"/>
          <w:szCs w:val="22"/>
        </w:rPr>
        <w:t>FDV</w:t>
      </w:r>
      <w:r w:rsidR="00027326" w:rsidRPr="007832CD">
        <w:rPr>
          <w:rFonts w:ascii="Arial" w:hAnsi="Arial" w:cs="Arial"/>
          <w:b w:val="0"/>
          <w:bCs/>
        </w:rPr>
        <w:t xml:space="preserve"> </w:t>
      </w:r>
      <w:r w:rsidRPr="007832CD">
        <w:rPr>
          <w:rFonts w:ascii="Arial" w:hAnsi="Arial" w:cs="Arial"/>
          <w:b w:val="0"/>
          <w:bCs/>
        </w:rPr>
        <w:t xml:space="preserve">will be kept confidential except to the extent that disclosure is required or permitted by law. </w:t>
      </w:r>
    </w:p>
    <w:p w14:paraId="3A182415" w14:textId="44730E94" w:rsidR="00D964FB" w:rsidRPr="007832CD" w:rsidRDefault="00D964FB" w:rsidP="00D964FB">
      <w:pPr>
        <w:pStyle w:val="HGDocSH2"/>
        <w:rPr>
          <w:rFonts w:ascii="Arial" w:hAnsi="Arial" w:cs="Arial"/>
          <w:b w:val="0"/>
          <w:bCs/>
        </w:rPr>
      </w:pPr>
      <w:r w:rsidRPr="007832CD">
        <w:rPr>
          <w:rFonts w:ascii="Arial" w:hAnsi="Arial" w:cs="Arial"/>
          <w:b w:val="0"/>
          <w:bCs/>
        </w:rPr>
        <w:t xml:space="preserve">No information will be kept on a personnel file without the </w:t>
      </w:r>
      <w:r w:rsidR="00093D87">
        <w:rPr>
          <w:rFonts w:ascii="Arial" w:hAnsi="Arial" w:cs="Arial"/>
          <w:b w:val="0"/>
          <w:bCs/>
        </w:rPr>
        <w:t>employees’</w:t>
      </w:r>
      <w:r w:rsidRPr="007832CD">
        <w:rPr>
          <w:rFonts w:ascii="Arial" w:hAnsi="Arial" w:cs="Arial"/>
          <w:b w:val="0"/>
          <w:bCs/>
        </w:rPr>
        <w:t xml:space="preserve"> express permission.</w:t>
      </w:r>
      <w:r w:rsidR="002A59F1">
        <w:rPr>
          <w:rFonts w:ascii="Arial" w:hAnsi="Arial" w:cs="Arial"/>
          <w:b w:val="0"/>
          <w:bCs/>
        </w:rPr>
        <w:t xml:space="preserve">  Any information kept will be password protected. </w:t>
      </w:r>
    </w:p>
    <w:p w14:paraId="4B2D1A49" w14:textId="1FF60E94" w:rsidR="00D964FB" w:rsidRDefault="00D964FB" w:rsidP="00D964FB">
      <w:pPr>
        <w:pStyle w:val="HGDocSH2"/>
        <w:rPr>
          <w:rFonts w:ascii="Arial" w:hAnsi="Arial" w:cs="Arial"/>
          <w:b w:val="0"/>
          <w:bCs/>
        </w:rPr>
      </w:pPr>
      <w:r w:rsidRPr="007832CD">
        <w:rPr>
          <w:rFonts w:ascii="Arial" w:hAnsi="Arial" w:cs="Arial"/>
          <w:b w:val="0"/>
          <w:bCs/>
        </w:rPr>
        <w:t xml:space="preserve">Employees must maintain appropriate confidentiality </w:t>
      </w:r>
      <w:proofErr w:type="gramStart"/>
      <w:r w:rsidRPr="007832CD">
        <w:rPr>
          <w:rFonts w:ascii="Arial" w:hAnsi="Arial" w:cs="Arial"/>
          <w:b w:val="0"/>
          <w:bCs/>
        </w:rPr>
        <w:t>in regard to</w:t>
      </w:r>
      <w:proofErr w:type="gramEnd"/>
      <w:r w:rsidRPr="007832CD">
        <w:rPr>
          <w:rFonts w:ascii="Arial" w:hAnsi="Arial" w:cs="Arial"/>
          <w:b w:val="0"/>
          <w:bCs/>
        </w:rPr>
        <w:t xml:space="preserve"> personal information. Discussions with management in the line of reporting or with </w:t>
      </w:r>
      <w:r w:rsidR="00093D87">
        <w:rPr>
          <w:rFonts w:ascii="Arial" w:hAnsi="Arial" w:cs="Arial"/>
          <w:b w:val="0"/>
          <w:bCs/>
        </w:rPr>
        <w:t>h</w:t>
      </w:r>
      <w:r w:rsidRPr="007832CD">
        <w:rPr>
          <w:rFonts w:ascii="Arial" w:hAnsi="Arial" w:cs="Arial"/>
          <w:b w:val="0"/>
          <w:bCs/>
        </w:rPr>
        <w:t xml:space="preserve">uman </w:t>
      </w:r>
      <w:r w:rsidR="00093D87">
        <w:rPr>
          <w:rFonts w:ascii="Arial" w:hAnsi="Arial" w:cs="Arial"/>
          <w:b w:val="0"/>
          <w:bCs/>
        </w:rPr>
        <w:t>r</w:t>
      </w:r>
      <w:r w:rsidRPr="007832CD">
        <w:rPr>
          <w:rFonts w:ascii="Arial" w:hAnsi="Arial" w:cs="Arial"/>
          <w:b w:val="0"/>
          <w:bCs/>
        </w:rPr>
        <w:t xml:space="preserve">esources will be on a strictly need-to-know basis. </w:t>
      </w:r>
    </w:p>
    <w:p w14:paraId="417187BA" w14:textId="20EB7ED8" w:rsidR="002A59F1" w:rsidRPr="007832CD" w:rsidRDefault="002A59F1" w:rsidP="00D964FB">
      <w:pPr>
        <w:pStyle w:val="HGDocSH2"/>
        <w:rPr>
          <w:rFonts w:ascii="Arial" w:hAnsi="Arial" w:cs="Arial"/>
          <w:b w:val="0"/>
          <w:bCs/>
        </w:rPr>
      </w:pPr>
      <w:r>
        <w:rPr>
          <w:rFonts w:ascii="Arial" w:hAnsi="Arial" w:cs="Arial"/>
          <w:b w:val="0"/>
          <w:bCs/>
        </w:rPr>
        <w:t xml:space="preserve">Should an employee require </w:t>
      </w:r>
      <w:r w:rsidR="00093D87">
        <w:rPr>
          <w:rFonts w:ascii="Arial" w:hAnsi="Arial" w:cs="Arial"/>
          <w:b w:val="0"/>
          <w:bCs/>
        </w:rPr>
        <w:t>d</w:t>
      </w:r>
      <w:r>
        <w:rPr>
          <w:rFonts w:ascii="Arial" w:hAnsi="Arial" w:cs="Arial"/>
          <w:b w:val="0"/>
          <w:bCs/>
        </w:rPr>
        <w:t xml:space="preserve">omestic and </w:t>
      </w:r>
      <w:r w:rsidR="00093D87">
        <w:rPr>
          <w:rFonts w:ascii="Arial" w:hAnsi="Arial" w:cs="Arial"/>
          <w:b w:val="0"/>
          <w:bCs/>
        </w:rPr>
        <w:t>f</w:t>
      </w:r>
      <w:r>
        <w:rPr>
          <w:rFonts w:ascii="Arial" w:hAnsi="Arial" w:cs="Arial"/>
          <w:b w:val="0"/>
          <w:bCs/>
        </w:rPr>
        <w:t xml:space="preserve">amily </w:t>
      </w:r>
      <w:r w:rsidR="00093D87">
        <w:rPr>
          <w:rFonts w:ascii="Arial" w:hAnsi="Arial" w:cs="Arial"/>
          <w:b w:val="0"/>
          <w:bCs/>
        </w:rPr>
        <w:t>v</w:t>
      </w:r>
      <w:r>
        <w:rPr>
          <w:rFonts w:ascii="Arial" w:hAnsi="Arial" w:cs="Arial"/>
          <w:b w:val="0"/>
          <w:bCs/>
        </w:rPr>
        <w:t xml:space="preserve">iolence leave, the use of this leave will remain hidden on their payslip. </w:t>
      </w:r>
    </w:p>
    <w:p w14:paraId="3928F14E" w14:textId="3F78717B" w:rsidR="00D964FB" w:rsidRDefault="00D964FB" w:rsidP="00D964FB">
      <w:pPr>
        <w:pStyle w:val="HGDocSH1"/>
      </w:pPr>
      <w:r>
        <w:t xml:space="preserve">Roles and </w:t>
      </w:r>
      <w:r w:rsidR="00C746A5">
        <w:t>R</w:t>
      </w:r>
      <w:r>
        <w:t>esponsibilities</w:t>
      </w:r>
    </w:p>
    <w:p w14:paraId="00C8C455" w14:textId="360F47B1" w:rsidR="00D964FB" w:rsidRPr="007832CD" w:rsidRDefault="00D964FB" w:rsidP="003B58B7">
      <w:pPr>
        <w:pStyle w:val="HGDocSH2"/>
        <w:numPr>
          <w:ilvl w:val="0"/>
          <w:numId w:val="0"/>
        </w:numPr>
        <w:ind w:firstLine="680"/>
        <w:rPr>
          <w:rFonts w:ascii="Arial" w:hAnsi="Arial" w:cs="Arial"/>
        </w:rPr>
      </w:pPr>
      <w:r w:rsidRPr="007832CD">
        <w:rPr>
          <w:rFonts w:ascii="Arial" w:hAnsi="Arial" w:cs="Arial"/>
        </w:rPr>
        <w:t>Employees</w:t>
      </w:r>
    </w:p>
    <w:p w14:paraId="17C85F93" w14:textId="06146F08" w:rsidR="00D964FB" w:rsidRPr="007832CD" w:rsidRDefault="00D964FB" w:rsidP="00D964FB">
      <w:pPr>
        <w:pStyle w:val="HGDocSH2"/>
        <w:rPr>
          <w:rFonts w:ascii="Arial" w:hAnsi="Arial" w:cs="Arial"/>
          <w:b w:val="0"/>
          <w:bCs/>
        </w:rPr>
      </w:pPr>
      <w:r w:rsidRPr="007832CD">
        <w:rPr>
          <w:rFonts w:ascii="Arial" w:hAnsi="Arial" w:cs="Arial"/>
          <w:b w:val="0"/>
          <w:bCs/>
        </w:rPr>
        <w:t xml:space="preserve">Employees who wish to access any of the support available within the workplace can contact </w:t>
      </w:r>
      <w:r w:rsidRPr="007832CD">
        <w:rPr>
          <w:rFonts w:ascii="Arial" w:hAnsi="Arial" w:cs="Arial"/>
          <w:b w:val="0"/>
          <w:bCs/>
        </w:rPr>
        <w:fldChar w:fldCharType="begin">
          <w:ffData>
            <w:name w:val="Text12"/>
            <w:enabled/>
            <w:calcOnExit w:val="0"/>
            <w:textInput>
              <w:default w:val="[insert contact/s]"/>
            </w:textInput>
          </w:ffData>
        </w:fldChar>
      </w:r>
      <w:bookmarkStart w:id="4" w:name="Text12"/>
      <w:r w:rsidRPr="007832CD">
        <w:rPr>
          <w:rFonts w:ascii="Arial" w:hAnsi="Arial" w:cs="Arial"/>
          <w:b w:val="0"/>
          <w:bCs/>
        </w:rPr>
        <w:instrText xml:space="preserve"> FORMTEXT </w:instrText>
      </w:r>
      <w:r w:rsidRPr="007832CD">
        <w:rPr>
          <w:rFonts w:ascii="Arial" w:hAnsi="Arial" w:cs="Arial"/>
          <w:b w:val="0"/>
          <w:bCs/>
        </w:rPr>
      </w:r>
      <w:r w:rsidRPr="007832CD">
        <w:rPr>
          <w:rFonts w:ascii="Arial" w:hAnsi="Arial" w:cs="Arial"/>
          <w:b w:val="0"/>
          <w:bCs/>
        </w:rPr>
        <w:fldChar w:fldCharType="separate"/>
      </w:r>
      <w:r w:rsidRPr="007832CD">
        <w:rPr>
          <w:rFonts w:ascii="Arial" w:hAnsi="Arial" w:cs="Arial"/>
          <w:b w:val="0"/>
          <w:bCs/>
          <w:noProof/>
        </w:rPr>
        <w:t>[insert contact/s]</w:t>
      </w:r>
      <w:r w:rsidRPr="007832CD">
        <w:rPr>
          <w:rFonts w:ascii="Arial" w:hAnsi="Arial" w:cs="Arial"/>
          <w:b w:val="0"/>
          <w:bCs/>
        </w:rPr>
        <w:fldChar w:fldCharType="end"/>
      </w:r>
      <w:bookmarkEnd w:id="4"/>
      <w:r w:rsidRPr="007832CD">
        <w:rPr>
          <w:rFonts w:ascii="Arial" w:hAnsi="Arial" w:cs="Arial"/>
          <w:b w:val="0"/>
          <w:bCs/>
        </w:rPr>
        <w:t xml:space="preserve"> or discuss the issue with their immediate manager</w:t>
      </w:r>
      <w:r w:rsidR="00093D87">
        <w:rPr>
          <w:rFonts w:ascii="Arial" w:hAnsi="Arial" w:cs="Arial"/>
          <w:b w:val="0"/>
          <w:bCs/>
        </w:rPr>
        <w:t>/supervisor</w:t>
      </w:r>
      <w:r w:rsidRPr="007832CD">
        <w:rPr>
          <w:rFonts w:ascii="Arial" w:hAnsi="Arial" w:cs="Arial"/>
          <w:b w:val="0"/>
          <w:bCs/>
        </w:rPr>
        <w:t>.</w:t>
      </w:r>
    </w:p>
    <w:p w14:paraId="7D07443E" w14:textId="77777777" w:rsidR="00D964FB" w:rsidRPr="007832CD" w:rsidRDefault="00D964FB" w:rsidP="00D964FB">
      <w:pPr>
        <w:pStyle w:val="HGDocSH2"/>
        <w:rPr>
          <w:rFonts w:ascii="Arial" w:hAnsi="Arial" w:cs="Arial"/>
          <w:b w:val="0"/>
          <w:bCs/>
        </w:rPr>
      </w:pPr>
      <w:r w:rsidRPr="007832CD">
        <w:rPr>
          <w:rFonts w:ascii="Arial" w:hAnsi="Arial" w:cs="Arial"/>
          <w:b w:val="0"/>
          <w:bCs/>
        </w:rPr>
        <w:t xml:space="preserve">Employees can also seek assistance from an external service. A list of services, including 24-hour support services, and their contact details can be found at the end of this document. </w:t>
      </w:r>
    </w:p>
    <w:p w14:paraId="1AD2076C" w14:textId="32E891F3" w:rsidR="00D964FB" w:rsidRPr="007832CD" w:rsidRDefault="00D964FB" w:rsidP="00D964FB">
      <w:pPr>
        <w:pStyle w:val="HGDocSH2"/>
        <w:rPr>
          <w:rFonts w:ascii="Arial" w:hAnsi="Arial" w:cs="Arial"/>
          <w:b w:val="0"/>
          <w:bCs/>
        </w:rPr>
      </w:pPr>
      <w:r w:rsidRPr="007832CD">
        <w:rPr>
          <w:rFonts w:ascii="Arial" w:hAnsi="Arial" w:cs="Arial"/>
          <w:b w:val="0"/>
          <w:bCs/>
        </w:rPr>
        <w:t>Where a colleague is concerned about another employee’s health and safety, they should speak with their immediate manager</w:t>
      </w:r>
      <w:r w:rsidR="00093D87">
        <w:rPr>
          <w:rFonts w:ascii="Arial" w:hAnsi="Arial" w:cs="Arial"/>
          <w:b w:val="0"/>
          <w:bCs/>
        </w:rPr>
        <w:t>/supervisor</w:t>
      </w:r>
      <w:r w:rsidRPr="007832CD">
        <w:rPr>
          <w:rFonts w:ascii="Arial" w:hAnsi="Arial" w:cs="Arial"/>
          <w:b w:val="0"/>
          <w:bCs/>
        </w:rPr>
        <w:t>.</w:t>
      </w:r>
    </w:p>
    <w:p w14:paraId="06736852" w14:textId="4339D67A" w:rsidR="00D964FB" w:rsidRPr="004904D4" w:rsidRDefault="00D964FB" w:rsidP="00093D87">
      <w:pPr>
        <w:pStyle w:val="HGDocSH2"/>
        <w:rPr>
          <w:rFonts w:ascii="Arial" w:hAnsi="Arial" w:cs="Arial"/>
          <w:b w:val="0"/>
          <w:bCs/>
        </w:rPr>
      </w:pPr>
      <w:r w:rsidRPr="004904D4">
        <w:rPr>
          <w:rFonts w:ascii="Arial" w:hAnsi="Arial" w:cs="Arial"/>
          <w:b w:val="0"/>
          <w:bCs/>
        </w:rPr>
        <w:t xml:space="preserve">Employees who have had information disclosed to them are encouraged to seek support for themselves within or outside the workplace, including through the </w:t>
      </w:r>
      <w:r w:rsidR="00093D87" w:rsidRPr="004904D4">
        <w:rPr>
          <w:rFonts w:ascii="Arial" w:hAnsi="Arial" w:cs="Arial"/>
          <w:b w:val="0"/>
          <w:bCs/>
        </w:rPr>
        <w:t xml:space="preserve">Club’s </w:t>
      </w:r>
      <w:r w:rsidRPr="004904D4">
        <w:rPr>
          <w:rFonts w:ascii="Arial" w:hAnsi="Arial" w:cs="Arial"/>
          <w:b w:val="0"/>
          <w:bCs/>
        </w:rPr>
        <w:t>Employee Assistance Program</w:t>
      </w:r>
      <w:r w:rsidR="00183516" w:rsidRPr="004904D4">
        <w:rPr>
          <w:rFonts w:ascii="Arial" w:hAnsi="Arial" w:cs="Arial"/>
          <w:b w:val="0"/>
          <w:bCs/>
        </w:rPr>
        <w:t xml:space="preserve"> (EAP)</w:t>
      </w:r>
      <w:r w:rsidRPr="004904D4">
        <w:rPr>
          <w:rFonts w:ascii="Arial" w:hAnsi="Arial" w:cs="Arial"/>
          <w:b w:val="0"/>
          <w:bCs/>
        </w:rPr>
        <w:t xml:space="preserve"> </w:t>
      </w:r>
      <w:r w:rsidRPr="004904D4">
        <w:rPr>
          <w:rFonts w:ascii="Arial" w:hAnsi="Arial" w:cs="Arial"/>
          <w:b w:val="0"/>
          <w:bCs/>
          <w:i/>
          <w:iCs/>
          <w:color w:val="FF0000"/>
        </w:rPr>
        <w:t>(delete</w:t>
      </w:r>
      <w:r w:rsidRPr="004904D4">
        <w:rPr>
          <w:rFonts w:ascii="Arial" w:hAnsi="Arial" w:cs="Arial"/>
          <w:b w:val="0"/>
          <w:bCs/>
          <w:color w:val="FF0000"/>
        </w:rPr>
        <w:t xml:space="preserve"> </w:t>
      </w:r>
      <w:r w:rsidRPr="004904D4">
        <w:rPr>
          <w:rFonts w:ascii="Arial" w:hAnsi="Arial" w:cs="Arial"/>
          <w:b w:val="0"/>
          <w:bCs/>
          <w:i/>
          <w:iCs/>
          <w:color w:val="FF0000"/>
        </w:rPr>
        <w:t>if not applicable)</w:t>
      </w:r>
      <w:r w:rsidRPr="004904D4">
        <w:rPr>
          <w:rFonts w:ascii="Arial" w:hAnsi="Arial" w:cs="Arial"/>
          <w:b w:val="0"/>
          <w:bCs/>
        </w:rPr>
        <w:t xml:space="preserve"> or an external support service. </w:t>
      </w:r>
      <w:r w:rsidR="00093D87" w:rsidRPr="004904D4">
        <w:rPr>
          <w:rFonts w:ascii="Arial" w:hAnsi="Arial" w:cs="Arial"/>
          <w:b w:val="0"/>
          <w:bCs/>
          <w:color w:val="FF0000"/>
          <w:highlight w:val="yellow"/>
        </w:rPr>
        <w:t xml:space="preserve">A note for clubs: </w:t>
      </w:r>
      <w:r w:rsidR="0013178A" w:rsidRPr="004904D4">
        <w:rPr>
          <w:rFonts w:ascii="Arial" w:hAnsi="Arial" w:cs="Arial"/>
          <w:b w:val="0"/>
          <w:bCs/>
          <w:color w:val="FF0000"/>
          <w:highlight w:val="yellow"/>
        </w:rPr>
        <w:t>It is recommended that you contact your EAP provider, if applicable, to determine if they have a specialised DFV service.</w:t>
      </w:r>
      <w:r w:rsidR="0013178A" w:rsidRPr="004904D4">
        <w:rPr>
          <w:rFonts w:ascii="Arial" w:hAnsi="Arial" w:cs="Arial"/>
          <w:b w:val="0"/>
          <w:bCs/>
          <w:color w:val="FF0000"/>
        </w:rPr>
        <w:t xml:space="preserve"> </w:t>
      </w:r>
    </w:p>
    <w:p w14:paraId="75B8680A" w14:textId="4FF014B2" w:rsidR="00D964FB" w:rsidRPr="007832CD" w:rsidRDefault="00D964FB" w:rsidP="003B58B7">
      <w:pPr>
        <w:pStyle w:val="HGDocSH2"/>
        <w:numPr>
          <w:ilvl w:val="0"/>
          <w:numId w:val="0"/>
        </w:numPr>
        <w:ind w:firstLine="680"/>
        <w:rPr>
          <w:rFonts w:ascii="Arial" w:hAnsi="Arial" w:cs="Arial"/>
        </w:rPr>
      </w:pPr>
      <w:r w:rsidRPr="007832CD">
        <w:rPr>
          <w:rFonts w:ascii="Arial" w:hAnsi="Arial" w:cs="Arial"/>
        </w:rPr>
        <w:t>Managers</w:t>
      </w:r>
    </w:p>
    <w:p w14:paraId="22D55CD1" w14:textId="7F4BED7D" w:rsidR="00D964FB" w:rsidRPr="007832CD" w:rsidRDefault="00D964FB" w:rsidP="00D964FB">
      <w:pPr>
        <w:pStyle w:val="HGDocSH2"/>
        <w:rPr>
          <w:rFonts w:ascii="Arial" w:hAnsi="Arial" w:cs="Arial"/>
          <w:b w:val="0"/>
          <w:bCs/>
        </w:rPr>
      </w:pPr>
      <w:r w:rsidRPr="007832CD">
        <w:rPr>
          <w:rFonts w:ascii="Arial" w:hAnsi="Arial" w:cs="Arial"/>
          <w:b w:val="0"/>
          <w:bCs/>
        </w:rPr>
        <w:t xml:space="preserve">Managers are responsible for providing advice to employees about this policy. </w:t>
      </w:r>
    </w:p>
    <w:p w14:paraId="6E567DD6" w14:textId="4B2F1543" w:rsidR="00D964FB" w:rsidRPr="007832CD" w:rsidRDefault="00D964FB" w:rsidP="00D964FB">
      <w:pPr>
        <w:pStyle w:val="HGDocSH2"/>
        <w:rPr>
          <w:rFonts w:ascii="Arial" w:hAnsi="Arial" w:cs="Arial"/>
          <w:b w:val="0"/>
          <w:bCs/>
        </w:rPr>
      </w:pPr>
      <w:r w:rsidRPr="007832CD">
        <w:rPr>
          <w:rFonts w:ascii="Arial" w:hAnsi="Arial" w:cs="Arial"/>
          <w:b w:val="0"/>
          <w:bCs/>
        </w:rPr>
        <w:t xml:space="preserve">Managers are responsible for ensuring employees are aware of this policy, and providing support, consistent with this policy, to employees </w:t>
      </w:r>
      <w:r w:rsidR="0013178A">
        <w:rPr>
          <w:rFonts w:ascii="Arial" w:hAnsi="Arial" w:cs="Arial"/>
          <w:b w:val="0"/>
          <w:bCs/>
        </w:rPr>
        <w:t>impacted</w:t>
      </w:r>
      <w:r w:rsidRPr="007832CD">
        <w:rPr>
          <w:rFonts w:ascii="Arial" w:hAnsi="Arial" w:cs="Arial"/>
          <w:b w:val="0"/>
          <w:bCs/>
        </w:rPr>
        <w:t xml:space="preserve"> by </w:t>
      </w:r>
      <w:r w:rsidR="00027326" w:rsidRPr="00027326">
        <w:rPr>
          <w:rFonts w:ascii="Arial" w:hAnsi="Arial" w:cs="Arial"/>
          <w:bCs/>
          <w:szCs w:val="22"/>
        </w:rPr>
        <w:t>FDV</w:t>
      </w:r>
      <w:r w:rsidR="00027326">
        <w:rPr>
          <w:rFonts w:ascii="Arial" w:hAnsi="Arial" w:cs="Arial"/>
          <w:b w:val="0"/>
          <w:bCs/>
        </w:rPr>
        <w:t xml:space="preserve">. </w:t>
      </w:r>
      <w:r w:rsidRPr="007832CD">
        <w:rPr>
          <w:rFonts w:ascii="Arial" w:hAnsi="Arial" w:cs="Arial"/>
          <w:b w:val="0"/>
          <w:bCs/>
        </w:rPr>
        <w:t xml:space="preserve">They may also be required to coordinate support with </w:t>
      </w:r>
      <w:r w:rsidR="00183516">
        <w:rPr>
          <w:rFonts w:ascii="Arial" w:hAnsi="Arial" w:cs="Arial"/>
          <w:b w:val="0"/>
          <w:bCs/>
        </w:rPr>
        <w:t>h</w:t>
      </w:r>
      <w:r w:rsidRPr="007832CD">
        <w:rPr>
          <w:rFonts w:ascii="Arial" w:hAnsi="Arial" w:cs="Arial"/>
          <w:b w:val="0"/>
          <w:bCs/>
        </w:rPr>
        <w:t xml:space="preserve">uman </w:t>
      </w:r>
      <w:r w:rsidR="00183516">
        <w:rPr>
          <w:rFonts w:ascii="Arial" w:hAnsi="Arial" w:cs="Arial"/>
          <w:b w:val="0"/>
          <w:bCs/>
        </w:rPr>
        <w:t>r</w:t>
      </w:r>
      <w:r w:rsidRPr="007832CD">
        <w:rPr>
          <w:rFonts w:ascii="Arial" w:hAnsi="Arial" w:cs="Arial"/>
          <w:b w:val="0"/>
          <w:bCs/>
        </w:rPr>
        <w:t xml:space="preserve">esources for an employee </w:t>
      </w:r>
      <w:r w:rsidR="0013178A">
        <w:rPr>
          <w:rFonts w:ascii="Arial" w:hAnsi="Arial" w:cs="Arial"/>
          <w:b w:val="0"/>
          <w:bCs/>
        </w:rPr>
        <w:t>impacted by</w:t>
      </w:r>
      <w:r w:rsidRPr="007832CD">
        <w:rPr>
          <w:rFonts w:ascii="Arial" w:hAnsi="Arial" w:cs="Arial"/>
          <w:b w:val="0"/>
          <w:bCs/>
        </w:rPr>
        <w:t xml:space="preserve"> </w:t>
      </w:r>
      <w:r w:rsidR="00027326">
        <w:rPr>
          <w:rFonts w:ascii="Arial" w:hAnsi="Arial" w:cs="Arial"/>
          <w:b w:val="0"/>
          <w:szCs w:val="22"/>
        </w:rPr>
        <w:t>FDV.</w:t>
      </w:r>
    </w:p>
    <w:p w14:paraId="072678A0" w14:textId="3B130929" w:rsidR="00D964FB" w:rsidRPr="007832CD" w:rsidRDefault="00D964FB" w:rsidP="00D964FB">
      <w:pPr>
        <w:pStyle w:val="HGDocSH2"/>
        <w:rPr>
          <w:rFonts w:ascii="Arial" w:hAnsi="Arial" w:cs="Arial"/>
          <w:b w:val="0"/>
          <w:bCs/>
        </w:rPr>
      </w:pPr>
      <w:r w:rsidRPr="007832CD">
        <w:rPr>
          <w:rFonts w:ascii="Arial" w:hAnsi="Arial" w:cs="Arial"/>
          <w:b w:val="0"/>
          <w:bCs/>
        </w:rPr>
        <w:t>Where a manager is concerned about the wellbeing of an employee, they should discuss their concerns with the employee, encouraging them to use the assistance available if needed</w:t>
      </w:r>
      <w:r w:rsidR="00183516">
        <w:rPr>
          <w:rFonts w:ascii="Arial" w:hAnsi="Arial" w:cs="Arial"/>
          <w:b w:val="0"/>
          <w:bCs/>
        </w:rPr>
        <w:t>,</w:t>
      </w:r>
      <w:r w:rsidR="0013178A">
        <w:rPr>
          <w:rFonts w:ascii="Arial" w:hAnsi="Arial" w:cs="Arial"/>
          <w:b w:val="0"/>
          <w:bCs/>
        </w:rPr>
        <w:t xml:space="preserve"> or at least ensuring they are aware of the support options available</w:t>
      </w:r>
      <w:r w:rsidRPr="007832CD">
        <w:rPr>
          <w:rFonts w:ascii="Arial" w:hAnsi="Arial" w:cs="Arial"/>
          <w:b w:val="0"/>
          <w:bCs/>
        </w:rPr>
        <w:t>.</w:t>
      </w:r>
    </w:p>
    <w:p w14:paraId="69EE4B98" w14:textId="68E81C57" w:rsidR="00D964FB" w:rsidRPr="007832CD" w:rsidRDefault="00D964FB" w:rsidP="00D964FB">
      <w:pPr>
        <w:pStyle w:val="HGDocSH2"/>
        <w:rPr>
          <w:rFonts w:ascii="Arial" w:hAnsi="Arial" w:cs="Arial"/>
          <w:b w:val="0"/>
          <w:bCs/>
        </w:rPr>
      </w:pPr>
      <w:r w:rsidRPr="007832CD">
        <w:rPr>
          <w:rFonts w:ascii="Arial" w:hAnsi="Arial" w:cs="Arial"/>
          <w:b w:val="0"/>
          <w:bCs/>
        </w:rPr>
        <w:t xml:space="preserve">Managers should </w:t>
      </w:r>
      <w:proofErr w:type="gramStart"/>
      <w:r w:rsidRPr="007832CD">
        <w:rPr>
          <w:rFonts w:ascii="Arial" w:hAnsi="Arial" w:cs="Arial"/>
          <w:b w:val="0"/>
          <w:bCs/>
        </w:rPr>
        <w:t>facilitate support for an employee to the fullest extent</w:t>
      </w:r>
      <w:proofErr w:type="gramEnd"/>
      <w:r w:rsidRPr="007832CD">
        <w:rPr>
          <w:rFonts w:ascii="Arial" w:hAnsi="Arial" w:cs="Arial"/>
          <w:b w:val="0"/>
          <w:bCs/>
        </w:rPr>
        <w:t xml:space="preserve"> possible in the workplace</w:t>
      </w:r>
      <w:r w:rsidR="0013178A">
        <w:rPr>
          <w:rFonts w:ascii="Arial" w:hAnsi="Arial" w:cs="Arial"/>
          <w:b w:val="0"/>
          <w:bCs/>
        </w:rPr>
        <w:t>, keeping in mind consent and confidentiality</w:t>
      </w:r>
      <w:r w:rsidRPr="007832CD">
        <w:rPr>
          <w:rFonts w:ascii="Arial" w:hAnsi="Arial" w:cs="Arial"/>
          <w:b w:val="0"/>
          <w:bCs/>
        </w:rPr>
        <w:t xml:space="preserve">. </w:t>
      </w:r>
    </w:p>
    <w:p w14:paraId="75D6EC45" w14:textId="7CCCDE38" w:rsidR="00D964FB" w:rsidRPr="007832CD" w:rsidRDefault="00D964FB" w:rsidP="00D964FB">
      <w:pPr>
        <w:pStyle w:val="HGDocSH2"/>
        <w:rPr>
          <w:rFonts w:ascii="Arial" w:hAnsi="Arial" w:cs="Arial"/>
          <w:b w:val="0"/>
          <w:bCs/>
        </w:rPr>
      </w:pPr>
      <w:r w:rsidRPr="007832CD">
        <w:rPr>
          <w:rFonts w:ascii="Arial" w:hAnsi="Arial" w:cs="Arial"/>
          <w:b w:val="0"/>
          <w:bCs/>
        </w:rPr>
        <w:t xml:space="preserve">If a manager needs support </w:t>
      </w:r>
      <w:proofErr w:type="gramStart"/>
      <w:r w:rsidRPr="007832CD">
        <w:rPr>
          <w:rFonts w:ascii="Arial" w:hAnsi="Arial" w:cs="Arial"/>
          <w:b w:val="0"/>
          <w:bCs/>
        </w:rPr>
        <w:t>as a result of</w:t>
      </w:r>
      <w:proofErr w:type="gramEnd"/>
      <w:r w:rsidRPr="007832CD">
        <w:rPr>
          <w:rFonts w:ascii="Arial" w:hAnsi="Arial" w:cs="Arial"/>
          <w:b w:val="0"/>
          <w:bCs/>
        </w:rPr>
        <w:t xml:space="preserve"> an employee disclosing </w:t>
      </w:r>
      <w:r w:rsidR="00027326">
        <w:rPr>
          <w:rFonts w:ascii="Arial" w:hAnsi="Arial" w:cs="Arial"/>
          <w:b w:val="0"/>
          <w:szCs w:val="22"/>
        </w:rPr>
        <w:t>FDV</w:t>
      </w:r>
      <w:r w:rsidR="00027326" w:rsidRPr="007832CD">
        <w:rPr>
          <w:rFonts w:ascii="Arial" w:hAnsi="Arial" w:cs="Arial"/>
          <w:b w:val="0"/>
          <w:bCs/>
        </w:rPr>
        <w:t xml:space="preserve"> </w:t>
      </w:r>
      <w:r w:rsidRPr="007832CD">
        <w:rPr>
          <w:rFonts w:ascii="Arial" w:hAnsi="Arial" w:cs="Arial"/>
          <w:b w:val="0"/>
          <w:bCs/>
        </w:rPr>
        <w:t xml:space="preserve">to them, they can contact the </w:t>
      </w:r>
      <w:r w:rsidR="00183516">
        <w:rPr>
          <w:rFonts w:ascii="Arial" w:hAnsi="Arial" w:cs="Arial"/>
          <w:b w:val="0"/>
          <w:bCs/>
        </w:rPr>
        <w:t>EAP</w:t>
      </w:r>
      <w:r w:rsidRPr="007832CD">
        <w:rPr>
          <w:rFonts w:ascii="Arial" w:hAnsi="Arial" w:cs="Arial"/>
          <w:b w:val="0"/>
          <w:bCs/>
        </w:rPr>
        <w:t xml:space="preserve"> </w:t>
      </w:r>
      <w:r w:rsidRPr="007832CD">
        <w:rPr>
          <w:rFonts w:ascii="Arial" w:hAnsi="Arial" w:cs="Arial"/>
          <w:b w:val="0"/>
          <w:bCs/>
          <w:i/>
          <w:iCs/>
          <w:color w:val="FF0000"/>
        </w:rPr>
        <w:t>(delete</w:t>
      </w:r>
      <w:r w:rsidRPr="007832CD">
        <w:rPr>
          <w:rFonts w:ascii="Arial" w:hAnsi="Arial" w:cs="Arial"/>
          <w:b w:val="0"/>
          <w:bCs/>
          <w:color w:val="FF0000"/>
        </w:rPr>
        <w:t xml:space="preserve"> </w:t>
      </w:r>
      <w:r w:rsidRPr="007832CD">
        <w:rPr>
          <w:rFonts w:ascii="Arial" w:hAnsi="Arial" w:cs="Arial"/>
          <w:b w:val="0"/>
          <w:bCs/>
          <w:i/>
          <w:iCs/>
          <w:color w:val="FF0000"/>
        </w:rPr>
        <w:t>if not applicable)</w:t>
      </w:r>
      <w:r w:rsidRPr="007832CD">
        <w:rPr>
          <w:rFonts w:ascii="Arial" w:hAnsi="Arial" w:cs="Arial"/>
          <w:b w:val="0"/>
          <w:bCs/>
        </w:rPr>
        <w:t xml:space="preserve"> or an external support service. </w:t>
      </w:r>
    </w:p>
    <w:p w14:paraId="751D9E8D" w14:textId="557951DF" w:rsidR="00D964FB" w:rsidRPr="007832CD" w:rsidRDefault="00D964FB" w:rsidP="00D964FB">
      <w:pPr>
        <w:pStyle w:val="HGDocSH1"/>
        <w:rPr>
          <w:rFonts w:ascii="Arial" w:hAnsi="Arial" w:cs="Arial"/>
        </w:rPr>
      </w:pPr>
      <w:r w:rsidRPr="007832CD">
        <w:rPr>
          <w:rFonts w:ascii="Arial" w:hAnsi="Arial" w:cs="Arial"/>
        </w:rPr>
        <w:t>Support</w:t>
      </w:r>
    </w:p>
    <w:p w14:paraId="06DB4B93" w14:textId="3D70AE00" w:rsidR="00D964FB" w:rsidRPr="007832CD" w:rsidRDefault="00D964FB" w:rsidP="00D964FB">
      <w:pPr>
        <w:pStyle w:val="HGDocSH2"/>
        <w:rPr>
          <w:rFonts w:ascii="Arial" w:hAnsi="Arial" w:cs="Arial"/>
          <w:b w:val="0"/>
          <w:bCs/>
        </w:rPr>
      </w:pPr>
      <w:commentRangeStart w:id="5"/>
      <w:r w:rsidRPr="007832CD">
        <w:rPr>
          <w:rFonts w:ascii="Arial" w:hAnsi="Arial" w:cs="Arial"/>
          <w:b w:val="0"/>
          <w:bCs/>
        </w:rPr>
        <w:t xml:space="preserve">Employees </w:t>
      </w:r>
      <w:r w:rsidR="0013178A">
        <w:rPr>
          <w:rFonts w:ascii="Arial" w:hAnsi="Arial" w:cs="Arial"/>
          <w:b w:val="0"/>
          <w:bCs/>
        </w:rPr>
        <w:t>impacted by</w:t>
      </w:r>
      <w:r w:rsidRPr="007832CD">
        <w:rPr>
          <w:rFonts w:ascii="Arial" w:hAnsi="Arial" w:cs="Arial"/>
          <w:b w:val="0"/>
          <w:bCs/>
        </w:rPr>
        <w:t xml:space="preserve"> </w:t>
      </w:r>
      <w:r w:rsidR="00027326">
        <w:rPr>
          <w:rFonts w:ascii="Arial" w:hAnsi="Arial" w:cs="Arial"/>
          <w:b w:val="0"/>
          <w:szCs w:val="22"/>
        </w:rPr>
        <w:t>FDV</w:t>
      </w:r>
      <w:r w:rsidR="00027326" w:rsidRPr="007832CD">
        <w:rPr>
          <w:rFonts w:ascii="Arial" w:hAnsi="Arial" w:cs="Arial"/>
          <w:b w:val="0"/>
          <w:bCs/>
        </w:rPr>
        <w:t xml:space="preserve"> </w:t>
      </w:r>
      <w:r w:rsidRPr="007832CD">
        <w:rPr>
          <w:rFonts w:ascii="Arial" w:hAnsi="Arial" w:cs="Arial"/>
          <w:b w:val="0"/>
          <w:bCs/>
        </w:rPr>
        <w:t xml:space="preserve">can access a range of support from the Club, which may include: </w:t>
      </w:r>
    </w:p>
    <w:p w14:paraId="1D4A4E93" w14:textId="77777777" w:rsidR="00D964FB" w:rsidRPr="007832CD" w:rsidRDefault="00D964FB" w:rsidP="00183516">
      <w:pPr>
        <w:pStyle w:val="HGDocSH3"/>
        <w:rPr>
          <w:b/>
        </w:rPr>
      </w:pPr>
      <w:r w:rsidRPr="007832CD">
        <w:t>Flexible working arrangements. These requests can only be refused on reasonable business grounds. Such requests for flexible working arrangements may include:</w:t>
      </w:r>
    </w:p>
    <w:p w14:paraId="5B6544E0" w14:textId="442A13E7" w:rsidR="00D964FB" w:rsidRPr="007832CD" w:rsidRDefault="00D964FB" w:rsidP="00183516">
      <w:pPr>
        <w:pStyle w:val="HGDocSH4"/>
      </w:pPr>
      <w:r w:rsidRPr="007832CD">
        <w:t xml:space="preserve">A change to working hours or patterns of work. </w:t>
      </w:r>
    </w:p>
    <w:p w14:paraId="57102D00" w14:textId="77777777" w:rsidR="00D964FB" w:rsidRPr="007832CD" w:rsidRDefault="00D964FB" w:rsidP="00183516">
      <w:pPr>
        <w:pStyle w:val="HGDocSH4"/>
      </w:pPr>
      <w:r w:rsidRPr="007832CD">
        <w:lastRenderedPageBreak/>
        <w:t xml:space="preserve">Relocation to suitable alternative employment where this </w:t>
      </w:r>
      <w:proofErr w:type="gramStart"/>
      <w:r w:rsidRPr="007832CD">
        <w:t>is able to</w:t>
      </w:r>
      <w:proofErr w:type="gramEnd"/>
      <w:r w:rsidRPr="007832CD">
        <w:t xml:space="preserve"> be identified.</w:t>
      </w:r>
    </w:p>
    <w:p w14:paraId="229B3ADC" w14:textId="77777777" w:rsidR="00D964FB" w:rsidRPr="007832CD" w:rsidRDefault="00D964FB" w:rsidP="00183516">
      <w:pPr>
        <w:pStyle w:val="HGDocSH4"/>
      </w:pPr>
      <w:r w:rsidRPr="007832CD">
        <w:t xml:space="preserve">Change of the employee’s duties.  </w:t>
      </w:r>
    </w:p>
    <w:p w14:paraId="382DC5F1" w14:textId="718D57E1" w:rsidR="00D964FB" w:rsidRPr="007832CD" w:rsidRDefault="00D964FB" w:rsidP="00183516">
      <w:pPr>
        <w:pStyle w:val="HGDocSH3"/>
        <w:rPr>
          <w:b/>
        </w:rPr>
      </w:pPr>
      <w:r w:rsidRPr="007832CD">
        <w:t>Secure parking and other security measures where possible and as required</w:t>
      </w:r>
      <w:r w:rsidR="008618DD">
        <w:t>.</w:t>
      </w:r>
    </w:p>
    <w:p w14:paraId="4F0F74FC" w14:textId="6C915EFC" w:rsidR="00D964FB" w:rsidRPr="007832CD" w:rsidRDefault="00D964FB" w:rsidP="00183516">
      <w:pPr>
        <w:pStyle w:val="HGDocSH3"/>
        <w:rPr>
          <w:b/>
        </w:rPr>
      </w:pPr>
      <w:r w:rsidRPr="007832CD">
        <w:t>Change of phone number and email address to limit unwanted contact at the club, or screening and blocking calls and emails</w:t>
      </w:r>
      <w:r w:rsidR="008618DD">
        <w:t>.</w:t>
      </w:r>
    </w:p>
    <w:p w14:paraId="1F07B77F" w14:textId="2FCC4378" w:rsidR="00D964FB" w:rsidRPr="007832CD" w:rsidRDefault="00D964FB" w:rsidP="00183516">
      <w:pPr>
        <w:pStyle w:val="HGDocSH3"/>
        <w:rPr>
          <w:b/>
        </w:rPr>
      </w:pPr>
      <w:r w:rsidRPr="007832CD">
        <w:t>Contact with the police on the employee’s behalf where appropriate.</w:t>
      </w:r>
    </w:p>
    <w:p w14:paraId="42C9F166" w14:textId="09292967" w:rsidR="00D964FB" w:rsidRPr="007832CD" w:rsidRDefault="00D964FB" w:rsidP="00183516">
      <w:pPr>
        <w:pStyle w:val="HGDocSH3"/>
        <w:rPr>
          <w:b/>
        </w:rPr>
      </w:pPr>
      <w:r w:rsidRPr="007832CD">
        <w:t xml:space="preserve">Flexibility in performance management. </w:t>
      </w:r>
      <w:r w:rsidR="00027326" w:rsidRPr="00027326">
        <w:rPr>
          <w:rFonts w:cs="Arial"/>
          <w:bCs/>
          <w:szCs w:val="22"/>
        </w:rPr>
        <w:t>FDV</w:t>
      </w:r>
      <w:r w:rsidR="00027326" w:rsidRPr="007832CD">
        <w:t xml:space="preserve"> </w:t>
      </w:r>
      <w:r w:rsidRPr="007832CD">
        <w:t>should be acknowledged as a potential mitigating factor if performance has been affected. Managers should:</w:t>
      </w:r>
    </w:p>
    <w:p w14:paraId="583E9FC8" w14:textId="14778EB8" w:rsidR="00D964FB" w:rsidRPr="007832CD" w:rsidRDefault="00D964FB" w:rsidP="00183516">
      <w:pPr>
        <w:pStyle w:val="HGDocSH4"/>
      </w:pPr>
      <w:r w:rsidRPr="007832CD">
        <w:t>Continue to have regular, sensitive conversations with the employee about the job requirements, performance expectations, and development opportunities of that performance cycle</w:t>
      </w:r>
      <w:r w:rsidR="008618DD">
        <w:t>,</w:t>
      </w:r>
    </w:p>
    <w:p w14:paraId="7584B1AA" w14:textId="77777777" w:rsidR="00D964FB" w:rsidRPr="00D964FB" w:rsidRDefault="00D964FB" w:rsidP="00183516">
      <w:pPr>
        <w:pStyle w:val="HGDocSH4"/>
      </w:pPr>
      <w:r w:rsidRPr="00D964FB">
        <w:t>Offer to develop workload strategies for work to be managed and performance assessed having regard to the employee’s circumstances, and</w:t>
      </w:r>
    </w:p>
    <w:p w14:paraId="7EA0CA2E" w14:textId="77777777" w:rsidR="00D964FB" w:rsidRPr="00D964FB" w:rsidRDefault="00D964FB" w:rsidP="00183516">
      <w:pPr>
        <w:pStyle w:val="HGDocSH4"/>
      </w:pPr>
      <w:r w:rsidRPr="00D964FB">
        <w:t xml:space="preserve">Consider if it is necessary to provide other reasonable workplace adjustments for </w:t>
      </w:r>
      <w:proofErr w:type="gramStart"/>
      <w:r w:rsidRPr="00D964FB">
        <w:t>a period of time</w:t>
      </w:r>
      <w:proofErr w:type="gramEnd"/>
      <w:r w:rsidRPr="00D964FB">
        <w:t xml:space="preserve">. </w:t>
      </w:r>
    </w:p>
    <w:p w14:paraId="797937A0" w14:textId="0D3CFC49" w:rsidR="00D964FB" w:rsidRPr="007832CD" w:rsidRDefault="0013178A" w:rsidP="00183516">
      <w:pPr>
        <w:pStyle w:val="HGDocSH3"/>
        <w:rPr>
          <w:b/>
        </w:rPr>
      </w:pPr>
      <w:r>
        <w:t xml:space="preserve">Offer to refer to </w:t>
      </w:r>
      <w:r w:rsidR="00D964FB" w:rsidRPr="007832CD">
        <w:t xml:space="preserve">external support through the </w:t>
      </w:r>
      <w:r w:rsidR="00D964FB" w:rsidRPr="007832CD">
        <w:rPr>
          <w:b/>
        </w:rPr>
        <w:fldChar w:fldCharType="begin">
          <w:ffData>
            <w:name w:val="Text6"/>
            <w:enabled/>
            <w:calcOnExit w:val="0"/>
            <w:textInput>
              <w:default w:val="[insert EAP details]"/>
            </w:textInput>
          </w:ffData>
        </w:fldChar>
      </w:r>
      <w:bookmarkStart w:id="6" w:name="Text6"/>
      <w:r w:rsidR="00D964FB" w:rsidRPr="007832CD">
        <w:instrText xml:space="preserve"> FORMTEXT </w:instrText>
      </w:r>
      <w:r w:rsidR="00D964FB" w:rsidRPr="007832CD">
        <w:rPr>
          <w:b/>
        </w:rPr>
      </w:r>
      <w:r w:rsidR="00D964FB" w:rsidRPr="007832CD">
        <w:rPr>
          <w:b/>
        </w:rPr>
        <w:fldChar w:fldCharType="separate"/>
      </w:r>
      <w:r w:rsidR="00D964FB" w:rsidRPr="007832CD">
        <w:t>[insert EAP details]</w:t>
      </w:r>
      <w:r w:rsidR="00D964FB" w:rsidRPr="007832CD">
        <w:rPr>
          <w:b/>
        </w:rPr>
        <w:fldChar w:fldCharType="end"/>
      </w:r>
      <w:bookmarkEnd w:id="6"/>
      <w:r>
        <w:t xml:space="preserve"> should they consent to this</w:t>
      </w:r>
      <w:r w:rsidR="00183516">
        <w:t>.</w:t>
      </w:r>
    </w:p>
    <w:p w14:paraId="3A57EB23" w14:textId="0FDA9960" w:rsidR="00D964FB" w:rsidRDefault="00D964FB" w:rsidP="00183516">
      <w:pPr>
        <w:pStyle w:val="HGDocSH3"/>
        <w:rPr>
          <w:b/>
        </w:rPr>
      </w:pPr>
      <w:r w:rsidRPr="007832CD">
        <w:t xml:space="preserve">Access to </w:t>
      </w:r>
      <w:r w:rsidR="00027326" w:rsidRPr="00027326">
        <w:rPr>
          <w:rFonts w:cs="Arial"/>
          <w:bCs/>
          <w:szCs w:val="22"/>
        </w:rPr>
        <w:t>FDV</w:t>
      </w:r>
      <w:r w:rsidR="00027326" w:rsidRPr="007832CD">
        <w:t xml:space="preserve"> </w:t>
      </w:r>
      <w:r w:rsidRPr="007832CD">
        <w:t xml:space="preserve">leave as set out in the </w:t>
      </w:r>
      <w:r w:rsidRPr="007832CD">
        <w:rPr>
          <w:i/>
          <w:iCs/>
        </w:rPr>
        <w:t>Registered and Licenced Clubs Award 2020</w:t>
      </w:r>
      <w:r w:rsidR="008618DD">
        <w:t>.</w:t>
      </w:r>
    </w:p>
    <w:p w14:paraId="31C92A29" w14:textId="0A55DD98" w:rsidR="0013178A" w:rsidRDefault="0013178A" w:rsidP="00183516">
      <w:pPr>
        <w:pStyle w:val="HGDocSH3"/>
        <w:rPr>
          <w:b/>
        </w:rPr>
      </w:pPr>
      <w:r>
        <w:t xml:space="preserve">Offer to support the employee to access safe accommodation through </w:t>
      </w:r>
      <w:r w:rsidRPr="0013178A">
        <w:rPr>
          <w:color w:val="FF0000"/>
        </w:rPr>
        <w:t>[insert local or national accommodation support service]</w:t>
      </w:r>
      <w:r>
        <w:t>, acknowledging that homelessness is a risk of DFV</w:t>
      </w:r>
      <w:r w:rsidR="008618DD">
        <w:t>.</w:t>
      </w:r>
    </w:p>
    <w:p w14:paraId="7407B7A8" w14:textId="712F33AD" w:rsidR="0013178A" w:rsidRPr="007832CD" w:rsidRDefault="0013178A" w:rsidP="00183516">
      <w:pPr>
        <w:pStyle w:val="HGDocSH3"/>
        <w:rPr>
          <w:b/>
        </w:rPr>
      </w:pPr>
      <w:r>
        <w:rPr>
          <w:color w:val="FF0000"/>
        </w:rPr>
        <w:t>[</w:t>
      </w:r>
      <w:r w:rsidRPr="0013178A">
        <w:rPr>
          <w:color w:val="FF0000"/>
        </w:rPr>
        <w:t>If possible</w:t>
      </w:r>
      <w:r>
        <w:rPr>
          <w:color w:val="FF0000"/>
        </w:rPr>
        <w:t xml:space="preserve">] </w:t>
      </w:r>
      <w:r>
        <w:t xml:space="preserve">Offer financial support by way of advancement of pay or linking the employee with </w:t>
      </w:r>
      <w:r w:rsidR="008618DD">
        <w:t>Services Australia</w:t>
      </w:r>
      <w:r>
        <w:t xml:space="preserve">, or </w:t>
      </w:r>
      <w:r w:rsidRPr="0013178A">
        <w:rPr>
          <w:color w:val="FF0000"/>
        </w:rPr>
        <w:t>[insert local financial support service]</w:t>
      </w:r>
      <w:r w:rsidR="008618DD">
        <w:rPr>
          <w:color w:val="FF0000"/>
        </w:rPr>
        <w:t>.</w:t>
      </w:r>
    </w:p>
    <w:p w14:paraId="59E47AD9" w14:textId="0200DB07" w:rsidR="00D964FB" w:rsidRPr="007832CD" w:rsidRDefault="00D964FB" w:rsidP="00183516">
      <w:pPr>
        <w:pStyle w:val="HGDocSH3"/>
        <w:rPr>
          <w:b/>
        </w:rPr>
      </w:pPr>
      <w:r w:rsidRPr="007832CD">
        <w:t xml:space="preserve">Any other measures or changes to normal arrangements that are considered appropriate by the </w:t>
      </w:r>
      <w:r w:rsidR="00183516">
        <w:t>C</w:t>
      </w:r>
      <w:r w:rsidRPr="007832CD">
        <w:t xml:space="preserve">lub. </w:t>
      </w:r>
      <w:commentRangeEnd w:id="5"/>
      <w:r w:rsidR="00355585">
        <w:rPr>
          <w:rStyle w:val="CommentReference"/>
        </w:rPr>
        <w:commentReference w:id="5"/>
      </w:r>
    </w:p>
    <w:p w14:paraId="04C4A4FB" w14:textId="5A9938B1" w:rsidR="00D964FB" w:rsidRDefault="00D964FB" w:rsidP="00D964FB">
      <w:pPr>
        <w:pStyle w:val="HGDocSH1"/>
      </w:pPr>
      <w:r>
        <w:t>Leave</w:t>
      </w:r>
      <w:r w:rsidR="00183516">
        <w:t xml:space="preserve"> Entitlement</w:t>
      </w:r>
    </w:p>
    <w:p w14:paraId="29872243" w14:textId="64F28D0E" w:rsidR="00D964FB" w:rsidRPr="007832CD" w:rsidRDefault="00D964FB" w:rsidP="00D964FB">
      <w:pPr>
        <w:pStyle w:val="HGDocSH2"/>
        <w:rPr>
          <w:rFonts w:ascii="Arial" w:hAnsi="Arial" w:cs="Arial"/>
          <w:b w:val="0"/>
          <w:bCs/>
        </w:rPr>
      </w:pPr>
      <w:r w:rsidRPr="007832CD">
        <w:rPr>
          <w:rFonts w:ascii="Arial" w:hAnsi="Arial" w:cs="Arial"/>
          <w:b w:val="0"/>
          <w:bCs/>
        </w:rPr>
        <w:t xml:space="preserve">Each year, an employee </w:t>
      </w:r>
      <w:r w:rsidR="00D72FB7">
        <w:rPr>
          <w:rFonts w:ascii="Arial" w:hAnsi="Arial" w:cs="Arial"/>
          <w:b w:val="0"/>
          <w:bCs/>
        </w:rPr>
        <w:t xml:space="preserve">experiencing domestic and family violence </w:t>
      </w:r>
      <w:r w:rsidRPr="007832CD">
        <w:rPr>
          <w:rFonts w:ascii="Arial" w:hAnsi="Arial" w:cs="Arial"/>
          <w:b w:val="0"/>
          <w:bCs/>
        </w:rPr>
        <w:t xml:space="preserve">(including full-time, </w:t>
      </w:r>
      <w:proofErr w:type="gramStart"/>
      <w:r w:rsidRPr="007832CD">
        <w:rPr>
          <w:rFonts w:ascii="Arial" w:hAnsi="Arial" w:cs="Arial"/>
          <w:b w:val="0"/>
          <w:bCs/>
        </w:rPr>
        <w:t>part-time</w:t>
      </w:r>
      <w:proofErr w:type="gramEnd"/>
      <w:r w:rsidRPr="007832CD">
        <w:rPr>
          <w:rFonts w:ascii="Arial" w:hAnsi="Arial" w:cs="Arial"/>
          <w:b w:val="0"/>
          <w:bCs/>
        </w:rPr>
        <w:t xml:space="preserve"> and casual</w:t>
      </w:r>
      <w:r w:rsidR="00183516">
        <w:rPr>
          <w:rFonts w:ascii="Arial" w:hAnsi="Arial" w:cs="Arial"/>
          <w:b w:val="0"/>
          <w:bCs/>
        </w:rPr>
        <w:t xml:space="preserve"> employees</w:t>
      </w:r>
      <w:r w:rsidRPr="007832CD">
        <w:rPr>
          <w:rFonts w:ascii="Arial" w:hAnsi="Arial" w:cs="Arial"/>
          <w:b w:val="0"/>
          <w:bCs/>
        </w:rPr>
        <w:t xml:space="preserve">) is entitled to </w:t>
      </w:r>
      <w:r w:rsidR="007832CD">
        <w:rPr>
          <w:rFonts w:ascii="Arial" w:hAnsi="Arial" w:cs="Arial"/>
        </w:rPr>
        <w:t>10</w:t>
      </w:r>
      <w:r w:rsidRPr="007832CD">
        <w:rPr>
          <w:rFonts w:ascii="Arial" w:hAnsi="Arial" w:cs="Arial"/>
        </w:rPr>
        <w:t xml:space="preserve"> days</w:t>
      </w:r>
      <w:r w:rsidRPr="007832CD">
        <w:rPr>
          <w:rFonts w:ascii="Arial" w:hAnsi="Arial" w:cs="Arial"/>
          <w:b w:val="0"/>
          <w:bCs/>
        </w:rPr>
        <w:t xml:space="preserve"> </w:t>
      </w:r>
      <w:r w:rsidR="007832CD">
        <w:rPr>
          <w:rFonts w:ascii="Arial" w:hAnsi="Arial" w:cs="Arial"/>
          <w:b w:val="0"/>
          <w:bCs/>
          <w:u w:val="single"/>
        </w:rPr>
        <w:t>paid</w:t>
      </w:r>
      <w:r w:rsidRPr="007832CD">
        <w:rPr>
          <w:rFonts w:ascii="Arial" w:hAnsi="Arial" w:cs="Arial"/>
          <w:b w:val="0"/>
          <w:bCs/>
        </w:rPr>
        <w:t xml:space="preserve"> leave to deal with</w:t>
      </w:r>
      <w:r w:rsidR="00D72FB7">
        <w:rPr>
          <w:rFonts w:ascii="Arial" w:hAnsi="Arial" w:cs="Arial"/>
          <w:b w:val="0"/>
          <w:bCs/>
        </w:rPr>
        <w:t xml:space="preserve"> the </w:t>
      </w:r>
      <w:r w:rsidR="008618DD">
        <w:rPr>
          <w:rFonts w:ascii="Arial" w:hAnsi="Arial" w:cs="Arial"/>
          <w:b w:val="0"/>
          <w:bCs/>
        </w:rPr>
        <w:t>impacts of FDV</w:t>
      </w:r>
      <w:r w:rsidR="00D72FB7">
        <w:rPr>
          <w:rFonts w:ascii="Arial" w:hAnsi="Arial" w:cs="Arial"/>
          <w:b w:val="0"/>
          <w:bCs/>
        </w:rPr>
        <w:t xml:space="preserve">. </w:t>
      </w:r>
    </w:p>
    <w:p w14:paraId="403A2261" w14:textId="2E062E06" w:rsidR="00D964FB" w:rsidRPr="007832CD" w:rsidRDefault="00D964FB" w:rsidP="00D964FB">
      <w:pPr>
        <w:pStyle w:val="HGDocSH2"/>
        <w:rPr>
          <w:rFonts w:ascii="Arial" w:hAnsi="Arial" w:cs="Arial"/>
          <w:b w:val="0"/>
          <w:bCs/>
        </w:rPr>
      </w:pPr>
      <w:r w:rsidRPr="007832CD">
        <w:rPr>
          <w:rFonts w:ascii="Arial" w:hAnsi="Arial" w:cs="Arial"/>
          <w:b w:val="0"/>
          <w:bCs/>
        </w:rPr>
        <w:t xml:space="preserve">The entitlement to </w:t>
      </w:r>
      <w:r w:rsidR="007832CD">
        <w:rPr>
          <w:rFonts w:ascii="Arial" w:hAnsi="Arial" w:cs="Arial"/>
        </w:rPr>
        <w:t>10</w:t>
      </w:r>
      <w:r w:rsidRPr="007832CD">
        <w:rPr>
          <w:rFonts w:ascii="Arial" w:hAnsi="Arial" w:cs="Arial"/>
        </w:rPr>
        <w:t xml:space="preserve"> days</w:t>
      </w:r>
      <w:r w:rsidR="007832CD">
        <w:rPr>
          <w:rFonts w:ascii="Arial" w:hAnsi="Arial" w:cs="Arial"/>
        </w:rPr>
        <w:t xml:space="preserve"> </w:t>
      </w:r>
      <w:r w:rsidRPr="007832CD">
        <w:rPr>
          <w:rFonts w:ascii="Arial" w:hAnsi="Arial" w:cs="Arial"/>
          <w:b w:val="0"/>
          <w:bCs/>
        </w:rPr>
        <w:t xml:space="preserve">paid leave is available in full at the start of each 12-month period of the employee’s employment and the leave does not accumulate from year to year. </w:t>
      </w:r>
    </w:p>
    <w:p w14:paraId="1145CC5E" w14:textId="3104A0D3" w:rsidR="00D964FB" w:rsidRPr="007832CD" w:rsidRDefault="00D964FB" w:rsidP="00D964FB">
      <w:pPr>
        <w:pStyle w:val="HGDocSH2"/>
        <w:rPr>
          <w:rFonts w:ascii="Arial" w:hAnsi="Arial" w:cs="Arial"/>
          <w:b w:val="0"/>
          <w:bCs/>
        </w:rPr>
      </w:pPr>
      <w:r w:rsidRPr="007832CD">
        <w:rPr>
          <w:rFonts w:ascii="Arial" w:hAnsi="Arial" w:cs="Arial"/>
          <w:b w:val="0"/>
          <w:bCs/>
        </w:rPr>
        <w:t xml:space="preserve">In circumstances where the employee requires more than </w:t>
      </w:r>
      <w:r w:rsidR="007832CD" w:rsidRPr="007832CD">
        <w:rPr>
          <w:rFonts w:ascii="Arial" w:hAnsi="Arial" w:cs="Arial"/>
        </w:rPr>
        <w:t>10</w:t>
      </w:r>
      <w:r w:rsidRPr="007832CD">
        <w:rPr>
          <w:rFonts w:ascii="Arial" w:hAnsi="Arial" w:cs="Arial"/>
        </w:rPr>
        <w:t xml:space="preserve"> days</w:t>
      </w:r>
      <w:r w:rsidR="007832CD">
        <w:rPr>
          <w:rFonts w:ascii="Arial" w:hAnsi="Arial" w:cs="Arial"/>
        </w:rPr>
        <w:t xml:space="preserve"> </w:t>
      </w:r>
      <w:r w:rsidRPr="007832CD">
        <w:rPr>
          <w:rFonts w:ascii="Arial" w:hAnsi="Arial" w:cs="Arial"/>
          <w:b w:val="0"/>
          <w:bCs/>
        </w:rPr>
        <w:t xml:space="preserve">paid leave, the employer and employee may agree that the employee may take additional unpaid leave to deal with </w:t>
      </w:r>
      <w:r w:rsidR="00027326">
        <w:rPr>
          <w:rFonts w:ascii="Arial" w:hAnsi="Arial" w:cs="Arial"/>
          <w:b w:val="0"/>
          <w:szCs w:val="22"/>
        </w:rPr>
        <w:t>FDV.</w:t>
      </w:r>
    </w:p>
    <w:p w14:paraId="3DBDDF8E" w14:textId="77777777" w:rsidR="00D964FB" w:rsidRDefault="00D964FB" w:rsidP="00D964FB">
      <w:pPr>
        <w:pStyle w:val="HGDocSH2"/>
        <w:rPr>
          <w:rFonts w:ascii="Arial" w:hAnsi="Arial" w:cs="Arial"/>
          <w:b w:val="0"/>
          <w:bCs/>
        </w:rPr>
      </w:pPr>
      <w:r w:rsidRPr="007832CD">
        <w:rPr>
          <w:rFonts w:ascii="Arial" w:hAnsi="Arial" w:cs="Arial"/>
          <w:b w:val="0"/>
          <w:bCs/>
        </w:rPr>
        <w:t xml:space="preserve">This leave can be taken as consecutive days, single </w:t>
      </w:r>
      <w:proofErr w:type="gramStart"/>
      <w:r w:rsidRPr="007832CD">
        <w:rPr>
          <w:rFonts w:ascii="Arial" w:hAnsi="Arial" w:cs="Arial"/>
          <w:b w:val="0"/>
          <w:bCs/>
        </w:rPr>
        <w:t>days</w:t>
      </w:r>
      <w:proofErr w:type="gramEnd"/>
      <w:r w:rsidRPr="007832CD">
        <w:rPr>
          <w:rFonts w:ascii="Arial" w:hAnsi="Arial" w:cs="Arial"/>
          <w:b w:val="0"/>
          <w:bCs/>
        </w:rPr>
        <w:t xml:space="preserve"> or a fraction of a day. </w:t>
      </w:r>
    </w:p>
    <w:p w14:paraId="5346BD86" w14:textId="107D1D3C" w:rsidR="00183516" w:rsidRPr="007832CD" w:rsidRDefault="00183516" w:rsidP="00183516">
      <w:pPr>
        <w:pStyle w:val="HGDocSH2"/>
        <w:rPr>
          <w:rFonts w:ascii="Arial" w:hAnsi="Arial" w:cs="Arial"/>
          <w:b w:val="0"/>
          <w:bCs/>
        </w:rPr>
      </w:pPr>
      <w:r w:rsidRPr="007832CD">
        <w:rPr>
          <w:rFonts w:ascii="Arial" w:hAnsi="Arial" w:cs="Arial"/>
          <w:b w:val="0"/>
          <w:bCs/>
        </w:rPr>
        <w:t xml:space="preserve">Examples of a reason for which an employee may take such leave includes </w:t>
      </w:r>
      <w:proofErr w:type="gramStart"/>
      <w:r w:rsidRPr="007832CD">
        <w:rPr>
          <w:rFonts w:ascii="Arial" w:hAnsi="Arial" w:cs="Arial"/>
          <w:b w:val="0"/>
          <w:bCs/>
        </w:rPr>
        <w:t>making arrangements</w:t>
      </w:r>
      <w:proofErr w:type="gramEnd"/>
      <w:r w:rsidRPr="007832CD">
        <w:rPr>
          <w:rFonts w:ascii="Arial" w:hAnsi="Arial" w:cs="Arial"/>
          <w:b w:val="0"/>
          <w:bCs/>
        </w:rPr>
        <w:t xml:space="preserve"> for their safety or safety of a family member, attending court hearings, </w:t>
      </w:r>
      <w:r w:rsidRPr="007832CD">
        <w:rPr>
          <w:rFonts w:ascii="Arial" w:hAnsi="Arial" w:cs="Arial"/>
          <w:b w:val="0"/>
          <w:bCs/>
        </w:rPr>
        <w:lastRenderedPageBreak/>
        <w:t xml:space="preserve">accessing police services, organising alternative accommodation or care, or attending medical, legal, police or counselling appointments relating to the </w:t>
      </w:r>
      <w:r w:rsidR="00027326">
        <w:rPr>
          <w:rFonts w:ascii="Arial" w:hAnsi="Arial" w:cs="Arial"/>
          <w:b w:val="0"/>
          <w:szCs w:val="22"/>
        </w:rPr>
        <w:t>FDV.</w:t>
      </w:r>
    </w:p>
    <w:p w14:paraId="5BE1ACA6" w14:textId="04539D49" w:rsidR="00183516" w:rsidRPr="007832CD" w:rsidRDefault="00183516" w:rsidP="00183516">
      <w:pPr>
        <w:pStyle w:val="HGDocSH2"/>
        <w:rPr>
          <w:rFonts w:ascii="Arial" w:hAnsi="Arial" w:cs="Arial"/>
          <w:b w:val="0"/>
          <w:bCs/>
        </w:rPr>
      </w:pPr>
      <w:r w:rsidRPr="007832CD">
        <w:rPr>
          <w:rFonts w:ascii="Arial" w:hAnsi="Arial" w:cs="Arial"/>
          <w:b w:val="0"/>
          <w:bCs/>
        </w:rPr>
        <w:t xml:space="preserve">Paid </w:t>
      </w:r>
      <w:r w:rsidR="00027326">
        <w:rPr>
          <w:rFonts w:ascii="Arial" w:hAnsi="Arial" w:cs="Arial"/>
          <w:b w:val="0"/>
          <w:szCs w:val="22"/>
        </w:rPr>
        <w:t>FDV</w:t>
      </w:r>
      <w:r w:rsidR="00027326" w:rsidRPr="007832CD">
        <w:rPr>
          <w:rFonts w:ascii="Arial" w:hAnsi="Arial" w:cs="Arial"/>
          <w:b w:val="0"/>
          <w:bCs/>
        </w:rPr>
        <w:t xml:space="preserve"> </w:t>
      </w:r>
      <w:r w:rsidRPr="007832CD">
        <w:rPr>
          <w:rFonts w:ascii="Arial" w:hAnsi="Arial" w:cs="Arial"/>
          <w:b w:val="0"/>
          <w:bCs/>
        </w:rPr>
        <w:t>leave doesn’t break an employee’s period of continuous service. It also counts as service when calculating accumulated entitlements, such as paid annual or personal/carer’s leave.</w:t>
      </w:r>
    </w:p>
    <w:p w14:paraId="534CE6CD" w14:textId="708B516F" w:rsidR="00183516" w:rsidRPr="00183516" w:rsidRDefault="00183516" w:rsidP="00183516">
      <w:pPr>
        <w:pStyle w:val="HGDocSH2"/>
      </w:pPr>
      <w:r w:rsidRPr="007832CD">
        <w:rPr>
          <w:rFonts w:ascii="Arial" w:hAnsi="Arial" w:cs="Arial"/>
          <w:b w:val="0"/>
          <w:bCs/>
        </w:rPr>
        <w:t>This paid leave will also count towards an employee’s hours worked in that week for the purposes of calculating overtime.</w:t>
      </w:r>
    </w:p>
    <w:p w14:paraId="0E899AF9" w14:textId="2C7306C4" w:rsidR="00D964FB" w:rsidRPr="007832CD" w:rsidRDefault="00D964FB" w:rsidP="00183516">
      <w:pPr>
        <w:pStyle w:val="HGDocSH2"/>
        <w:numPr>
          <w:ilvl w:val="0"/>
          <w:numId w:val="0"/>
        </w:numPr>
        <w:ind w:left="680"/>
        <w:rPr>
          <w:rFonts w:ascii="Arial" w:hAnsi="Arial" w:cs="Arial"/>
        </w:rPr>
      </w:pPr>
      <w:r w:rsidRPr="007832CD">
        <w:rPr>
          <w:rFonts w:ascii="Arial" w:hAnsi="Arial" w:cs="Arial"/>
        </w:rPr>
        <w:t>Taking</w:t>
      </w:r>
      <w:r w:rsidR="00183516">
        <w:rPr>
          <w:rFonts w:ascii="Arial" w:hAnsi="Arial" w:cs="Arial"/>
        </w:rPr>
        <w:t xml:space="preserve"> Unpaid</w:t>
      </w:r>
      <w:r w:rsidRPr="007832CD">
        <w:rPr>
          <w:rFonts w:ascii="Arial" w:hAnsi="Arial" w:cs="Arial"/>
        </w:rPr>
        <w:t xml:space="preserve"> Family and Domestic Violence Leave:</w:t>
      </w:r>
    </w:p>
    <w:p w14:paraId="27601E2A" w14:textId="7BDFA281" w:rsidR="00D964FB" w:rsidRPr="007832CD" w:rsidRDefault="00D964FB" w:rsidP="00D964FB">
      <w:pPr>
        <w:pStyle w:val="HGDocSH2"/>
        <w:rPr>
          <w:rFonts w:ascii="Arial" w:hAnsi="Arial" w:cs="Arial"/>
          <w:b w:val="0"/>
          <w:bCs/>
        </w:rPr>
      </w:pPr>
      <w:r w:rsidRPr="007832CD">
        <w:rPr>
          <w:rFonts w:ascii="Arial" w:hAnsi="Arial" w:cs="Arial"/>
          <w:b w:val="0"/>
          <w:bCs/>
        </w:rPr>
        <w:t xml:space="preserve">An employee may take unpaid leave to deal with </w:t>
      </w:r>
      <w:r w:rsidR="00027326">
        <w:rPr>
          <w:rFonts w:ascii="Arial" w:hAnsi="Arial" w:cs="Arial"/>
          <w:b w:val="0"/>
          <w:szCs w:val="22"/>
        </w:rPr>
        <w:t>FDV</w:t>
      </w:r>
      <w:r w:rsidR="00027326" w:rsidRPr="007832CD">
        <w:rPr>
          <w:rFonts w:ascii="Arial" w:hAnsi="Arial" w:cs="Arial"/>
          <w:b w:val="0"/>
          <w:bCs/>
        </w:rPr>
        <w:t xml:space="preserve"> </w:t>
      </w:r>
      <w:r w:rsidRPr="007832CD">
        <w:rPr>
          <w:rFonts w:ascii="Arial" w:hAnsi="Arial" w:cs="Arial"/>
          <w:b w:val="0"/>
          <w:bCs/>
        </w:rPr>
        <w:t>if the employee:</w:t>
      </w:r>
    </w:p>
    <w:p w14:paraId="2D720AF3" w14:textId="1F516981" w:rsidR="00D964FB" w:rsidRPr="007832CD" w:rsidRDefault="00183516" w:rsidP="00D964FB">
      <w:pPr>
        <w:pStyle w:val="HGDocSH3"/>
        <w:rPr>
          <w:rFonts w:cs="Arial"/>
        </w:rPr>
      </w:pPr>
      <w:r>
        <w:rPr>
          <w:rFonts w:cs="Arial"/>
        </w:rPr>
        <w:t>i</w:t>
      </w:r>
      <w:r w:rsidR="00D964FB" w:rsidRPr="007832CD">
        <w:rPr>
          <w:rFonts w:cs="Arial"/>
        </w:rPr>
        <w:t xml:space="preserve">s </w:t>
      </w:r>
      <w:r w:rsidR="0013178A">
        <w:rPr>
          <w:rFonts w:cs="Arial"/>
        </w:rPr>
        <w:t>impacted by</w:t>
      </w:r>
      <w:r w:rsidR="00D964FB" w:rsidRPr="007832CD">
        <w:rPr>
          <w:rFonts w:cs="Arial"/>
        </w:rPr>
        <w:t xml:space="preserve"> </w:t>
      </w:r>
      <w:r w:rsidR="00027326" w:rsidRPr="00027326">
        <w:rPr>
          <w:rFonts w:cs="Arial"/>
          <w:bCs/>
          <w:szCs w:val="22"/>
        </w:rPr>
        <w:t>FDV</w:t>
      </w:r>
      <w:r w:rsidR="00027326">
        <w:rPr>
          <w:rFonts w:cs="Arial"/>
        </w:rPr>
        <w:t xml:space="preserve"> </w:t>
      </w:r>
      <w:r w:rsidR="0013178A">
        <w:rPr>
          <w:rFonts w:cs="Arial"/>
        </w:rPr>
        <w:t xml:space="preserve">or is using </w:t>
      </w:r>
      <w:r w:rsidR="00027326" w:rsidRPr="00027326">
        <w:rPr>
          <w:rFonts w:cs="Arial"/>
          <w:bCs/>
          <w:szCs w:val="22"/>
        </w:rPr>
        <w:t>FDV</w:t>
      </w:r>
      <w:r w:rsidR="00D964FB" w:rsidRPr="007832CD">
        <w:rPr>
          <w:rFonts w:cs="Arial"/>
        </w:rPr>
        <w:t>; and</w:t>
      </w:r>
    </w:p>
    <w:p w14:paraId="0B1AD004" w14:textId="1AB498C5" w:rsidR="00D964FB" w:rsidRDefault="00183516" w:rsidP="00D964FB">
      <w:pPr>
        <w:pStyle w:val="HGDocSH3"/>
        <w:rPr>
          <w:rFonts w:cs="Arial"/>
        </w:rPr>
      </w:pPr>
      <w:r>
        <w:rPr>
          <w:rFonts w:cs="Arial"/>
        </w:rPr>
        <w:t>n</w:t>
      </w:r>
      <w:r w:rsidR="00D964FB" w:rsidRPr="007832CD">
        <w:rPr>
          <w:rFonts w:cs="Arial"/>
        </w:rPr>
        <w:t xml:space="preserve">eeds to do something to deal with the impact of the </w:t>
      </w:r>
      <w:r w:rsidR="00027326" w:rsidRPr="00027326">
        <w:rPr>
          <w:rFonts w:cs="Arial"/>
          <w:bCs/>
          <w:szCs w:val="22"/>
        </w:rPr>
        <w:t>FDV</w:t>
      </w:r>
      <w:r w:rsidR="00027326" w:rsidRPr="007832CD">
        <w:rPr>
          <w:rFonts w:cs="Arial"/>
        </w:rPr>
        <w:t xml:space="preserve"> </w:t>
      </w:r>
      <w:r w:rsidR="00D964FB" w:rsidRPr="007832CD">
        <w:rPr>
          <w:rFonts w:cs="Arial"/>
        </w:rPr>
        <w:t xml:space="preserve">and it is impractical for the employee to do that thing outside of their ordinary hours of work. </w:t>
      </w:r>
    </w:p>
    <w:p w14:paraId="03AD1C09" w14:textId="7EEFFF90" w:rsidR="00183516" w:rsidRDefault="008618DD" w:rsidP="00183516">
      <w:pPr>
        <w:pStyle w:val="HGDocSH2"/>
        <w:numPr>
          <w:ilvl w:val="0"/>
          <w:numId w:val="0"/>
        </w:numPr>
        <w:ind w:left="680"/>
        <w:rPr>
          <w:rFonts w:ascii="Arial" w:hAnsi="Arial" w:cs="Arial"/>
        </w:rPr>
      </w:pPr>
      <w:r>
        <w:rPr>
          <w:rFonts w:ascii="Arial" w:hAnsi="Arial" w:cs="Arial"/>
        </w:rPr>
        <w:t xml:space="preserve">Other </w:t>
      </w:r>
      <w:r w:rsidR="00183516" w:rsidRPr="00183516">
        <w:rPr>
          <w:rFonts w:ascii="Arial" w:hAnsi="Arial" w:cs="Arial"/>
        </w:rPr>
        <w:t>Leave</w:t>
      </w:r>
      <w:r>
        <w:rPr>
          <w:rFonts w:ascii="Arial" w:hAnsi="Arial" w:cs="Arial"/>
        </w:rPr>
        <w:t xml:space="preserve"> Options</w:t>
      </w:r>
    </w:p>
    <w:p w14:paraId="3C17D7BE" w14:textId="7752B0CD" w:rsidR="008618DD" w:rsidRDefault="00183516" w:rsidP="00183516">
      <w:pPr>
        <w:pStyle w:val="HGDocSH2"/>
        <w:rPr>
          <w:rFonts w:ascii="Arial" w:hAnsi="Arial" w:cs="Arial"/>
          <w:b w:val="0"/>
          <w:bCs/>
        </w:rPr>
      </w:pPr>
      <w:r w:rsidRPr="00D72FB7">
        <w:rPr>
          <w:rFonts w:ascii="Arial" w:hAnsi="Arial" w:cs="Arial"/>
          <w:b w:val="0"/>
          <w:bCs/>
        </w:rPr>
        <w:t>An employee</w:t>
      </w:r>
      <w:r w:rsidR="008618DD">
        <w:rPr>
          <w:rFonts w:ascii="Arial" w:hAnsi="Arial" w:cs="Arial"/>
          <w:b w:val="0"/>
          <w:bCs/>
        </w:rPr>
        <w:t xml:space="preserve"> can access personal / carer’s leave if they have a personal illness or injury, or need to provide care or support to a member of their immediate family or household who is affected by </w:t>
      </w:r>
      <w:proofErr w:type="gramStart"/>
      <w:r w:rsidR="008618DD">
        <w:rPr>
          <w:rFonts w:ascii="Arial" w:hAnsi="Arial" w:cs="Arial"/>
          <w:b w:val="0"/>
          <w:bCs/>
        </w:rPr>
        <w:t>an unexpected emergency</w:t>
      </w:r>
      <w:proofErr w:type="gramEnd"/>
      <w:r w:rsidR="008618DD">
        <w:rPr>
          <w:rFonts w:ascii="Arial" w:hAnsi="Arial" w:cs="Arial"/>
          <w:b w:val="0"/>
          <w:bCs/>
        </w:rPr>
        <w:t xml:space="preserve">, illness or injury, including where this is caused by </w:t>
      </w:r>
      <w:r w:rsidR="00027326">
        <w:rPr>
          <w:rFonts w:ascii="Arial" w:hAnsi="Arial" w:cs="Arial"/>
          <w:b w:val="0"/>
          <w:szCs w:val="22"/>
        </w:rPr>
        <w:t>FDV.</w:t>
      </w:r>
    </w:p>
    <w:p w14:paraId="1FE95E59" w14:textId="498AF1BA" w:rsidR="008618DD" w:rsidRDefault="008618DD" w:rsidP="00183516">
      <w:pPr>
        <w:pStyle w:val="HGDocSH2"/>
        <w:rPr>
          <w:rFonts w:ascii="Arial" w:hAnsi="Arial" w:cs="Arial"/>
          <w:b w:val="0"/>
          <w:bCs/>
        </w:rPr>
      </w:pPr>
      <w:r>
        <w:rPr>
          <w:rFonts w:ascii="Arial" w:hAnsi="Arial" w:cs="Arial"/>
          <w:b w:val="0"/>
          <w:bCs/>
        </w:rPr>
        <w:t xml:space="preserve">An employee may also agree with the Club to use their accrued annual leave or take unpaid leave.  </w:t>
      </w:r>
      <w:r w:rsidR="00183516" w:rsidRPr="00D72FB7">
        <w:rPr>
          <w:rFonts w:ascii="Arial" w:hAnsi="Arial" w:cs="Arial"/>
          <w:b w:val="0"/>
          <w:bCs/>
        </w:rPr>
        <w:t xml:space="preserve"> </w:t>
      </w:r>
    </w:p>
    <w:p w14:paraId="0175A741" w14:textId="730BDE5C" w:rsidR="00D964FB" w:rsidRPr="007832CD" w:rsidRDefault="00D964FB" w:rsidP="006358A7">
      <w:pPr>
        <w:pStyle w:val="HGDocSH2"/>
        <w:numPr>
          <w:ilvl w:val="0"/>
          <w:numId w:val="0"/>
        </w:numPr>
        <w:ind w:left="680"/>
        <w:rPr>
          <w:rFonts w:ascii="Arial" w:hAnsi="Arial" w:cs="Arial"/>
        </w:rPr>
      </w:pPr>
      <w:r w:rsidRPr="007832CD">
        <w:rPr>
          <w:rFonts w:ascii="Arial" w:hAnsi="Arial" w:cs="Arial"/>
        </w:rPr>
        <w:t xml:space="preserve">Notice and </w:t>
      </w:r>
      <w:r w:rsidR="006358A7">
        <w:rPr>
          <w:rFonts w:ascii="Arial" w:hAnsi="Arial" w:cs="Arial"/>
        </w:rPr>
        <w:t>E</w:t>
      </w:r>
      <w:r w:rsidRPr="007832CD">
        <w:rPr>
          <w:rFonts w:ascii="Arial" w:hAnsi="Arial" w:cs="Arial"/>
        </w:rPr>
        <w:t xml:space="preserve">videntiary </w:t>
      </w:r>
      <w:r w:rsidR="006358A7">
        <w:rPr>
          <w:rFonts w:ascii="Arial" w:hAnsi="Arial" w:cs="Arial"/>
        </w:rPr>
        <w:t>R</w:t>
      </w:r>
      <w:r w:rsidRPr="007832CD">
        <w:rPr>
          <w:rFonts w:ascii="Arial" w:hAnsi="Arial" w:cs="Arial"/>
        </w:rPr>
        <w:t>equirements</w:t>
      </w:r>
    </w:p>
    <w:p w14:paraId="661DF2EA" w14:textId="3D97622C" w:rsidR="00D964FB" w:rsidRPr="007832CD" w:rsidRDefault="0013178A" w:rsidP="00D964FB">
      <w:pPr>
        <w:pStyle w:val="HGDocSH2"/>
        <w:rPr>
          <w:rFonts w:ascii="Arial" w:hAnsi="Arial" w:cs="Arial"/>
          <w:b w:val="0"/>
          <w:bCs/>
        </w:rPr>
      </w:pPr>
      <w:r>
        <w:rPr>
          <w:rFonts w:ascii="Arial" w:hAnsi="Arial" w:cs="Arial"/>
          <w:b w:val="0"/>
          <w:bCs/>
        </w:rPr>
        <w:t xml:space="preserve">In certain circumstances, </w:t>
      </w:r>
      <w:r w:rsidR="00D964FB" w:rsidRPr="007832CD">
        <w:rPr>
          <w:rFonts w:ascii="Arial" w:hAnsi="Arial" w:cs="Arial"/>
          <w:b w:val="0"/>
          <w:bCs/>
        </w:rPr>
        <w:t xml:space="preserve">an employee </w:t>
      </w:r>
      <w:r>
        <w:rPr>
          <w:rFonts w:ascii="Arial" w:hAnsi="Arial" w:cs="Arial"/>
          <w:b w:val="0"/>
          <w:bCs/>
        </w:rPr>
        <w:t xml:space="preserve">may be asked to </w:t>
      </w:r>
      <w:r w:rsidR="00D964FB" w:rsidRPr="007832CD">
        <w:rPr>
          <w:rFonts w:ascii="Arial" w:hAnsi="Arial" w:cs="Arial"/>
          <w:b w:val="0"/>
          <w:bCs/>
        </w:rPr>
        <w:t xml:space="preserve">provide evidence that would satisfy a reasonable person that </w:t>
      </w:r>
      <w:r>
        <w:rPr>
          <w:rFonts w:ascii="Arial" w:hAnsi="Arial" w:cs="Arial"/>
          <w:b w:val="0"/>
          <w:bCs/>
        </w:rPr>
        <w:t>any</w:t>
      </w:r>
      <w:r w:rsidR="00D964FB" w:rsidRPr="007832CD">
        <w:rPr>
          <w:rFonts w:ascii="Arial" w:hAnsi="Arial" w:cs="Arial"/>
          <w:b w:val="0"/>
          <w:bCs/>
        </w:rPr>
        <w:t xml:space="preserve"> leave taken </w:t>
      </w:r>
      <w:r>
        <w:rPr>
          <w:rFonts w:ascii="Arial" w:hAnsi="Arial" w:cs="Arial"/>
          <w:b w:val="0"/>
          <w:bCs/>
        </w:rPr>
        <w:t xml:space="preserve">is </w:t>
      </w:r>
      <w:r w:rsidR="00D964FB" w:rsidRPr="007832CD">
        <w:rPr>
          <w:rFonts w:ascii="Arial" w:hAnsi="Arial" w:cs="Arial"/>
          <w:b w:val="0"/>
          <w:bCs/>
        </w:rPr>
        <w:t xml:space="preserve">for the purpose of </w:t>
      </w:r>
      <w:r w:rsidR="00027326">
        <w:rPr>
          <w:rFonts w:ascii="Arial" w:hAnsi="Arial" w:cs="Arial"/>
          <w:b w:val="0"/>
          <w:szCs w:val="22"/>
        </w:rPr>
        <w:t>FDV</w:t>
      </w:r>
      <w:r w:rsidR="00027326">
        <w:rPr>
          <w:rFonts w:ascii="Arial" w:hAnsi="Arial" w:cs="Arial"/>
          <w:b w:val="0"/>
          <w:bCs/>
        </w:rPr>
        <w:t xml:space="preserve">. </w:t>
      </w:r>
      <w:r w:rsidR="00D964FB" w:rsidRPr="007832CD">
        <w:rPr>
          <w:rFonts w:ascii="Arial" w:hAnsi="Arial" w:cs="Arial"/>
          <w:b w:val="0"/>
          <w:bCs/>
        </w:rPr>
        <w:t>Such evidence may include:</w:t>
      </w:r>
    </w:p>
    <w:p w14:paraId="6B19EA63" w14:textId="362BCE24" w:rsidR="00D964FB" w:rsidRPr="007832CD" w:rsidRDefault="006358A7" w:rsidP="00D964FB">
      <w:pPr>
        <w:pStyle w:val="Heading3"/>
        <w:widowControl w:val="0"/>
        <w:rPr>
          <w:rFonts w:cs="Arial"/>
        </w:rPr>
      </w:pPr>
      <w:r>
        <w:rPr>
          <w:rFonts w:cs="Arial"/>
        </w:rPr>
        <w:t xml:space="preserve">a </w:t>
      </w:r>
      <w:r w:rsidR="00D964FB" w:rsidRPr="007832CD">
        <w:rPr>
          <w:rFonts w:cs="Arial"/>
        </w:rPr>
        <w:t>document issued by the police service</w:t>
      </w:r>
      <w:r w:rsidR="0013178A">
        <w:rPr>
          <w:rFonts w:cs="Arial"/>
        </w:rPr>
        <w:t xml:space="preserve"> such as a </w:t>
      </w:r>
      <w:proofErr w:type="gramStart"/>
      <w:r w:rsidR="0013178A">
        <w:rPr>
          <w:rFonts w:cs="Arial"/>
        </w:rPr>
        <w:t>DVO</w:t>
      </w:r>
      <w:r w:rsidR="00D964FB" w:rsidRPr="007832CD">
        <w:rPr>
          <w:rFonts w:cs="Arial"/>
        </w:rPr>
        <w:t>;</w:t>
      </w:r>
      <w:proofErr w:type="gramEnd"/>
      <w:r w:rsidR="00D964FB" w:rsidRPr="007832CD">
        <w:rPr>
          <w:rFonts w:cs="Arial"/>
        </w:rPr>
        <w:t xml:space="preserve"> </w:t>
      </w:r>
    </w:p>
    <w:p w14:paraId="53BD7A2E" w14:textId="3D683C4F" w:rsidR="0013178A" w:rsidRDefault="006358A7" w:rsidP="00D964FB">
      <w:pPr>
        <w:pStyle w:val="Heading3"/>
        <w:widowControl w:val="0"/>
        <w:rPr>
          <w:rFonts w:cs="Arial"/>
        </w:rPr>
      </w:pPr>
      <w:r>
        <w:rPr>
          <w:rFonts w:cs="Arial"/>
        </w:rPr>
        <w:t>a</w:t>
      </w:r>
      <w:r w:rsidR="00D964FB" w:rsidRPr="007832CD">
        <w:rPr>
          <w:rFonts w:cs="Arial"/>
        </w:rPr>
        <w:t xml:space="preserve"> document provided by the court or family violence support </w:t>
      </w:r>
      <w:proofErr w:type="gramStart"/>
      <w:r w:rsidR="00D964FB" w:rsidRPr="007832CD">
        <w:rPr>
          <w:rFonts w:cs="Arial"/>
        </w:rPr>
        <w:t>service;</w:t>
      </w:r>
      <w:proofErr w:type="gramEnd"/>
      <w:r w:rsidR="00D964FB" w:rsidRPr="007832CD">
        <w:rPr>
          <w:rFonts w:cs="Arial"/>
        </w:rPr>
        <w:t xml:space="preserve"> </w:t>
      </w:r>
    </w:p>
    <w:p w14:paraId="5C41C8F5" w14:textId="456B2F5A" w:rsidR="00D964FB" w:rsidRPr="007832CD" w:rsidRDefault="006358A7" w:rsidP="00D964FB">
      <w:pPr>
        <w:pStyle w:val="Heading3"/>
        <w:widowControl w:val="0"/>
        <w:rPr>
          <w:rFonts w:cs="Arial"/>
        </w:rPr>
      </w:pPr>
      <w:r>
        <w:rPr>
          <w:rFonts w:cs="Arial"/>
        </w:rPr>
        <w:t>e</w:t>
      </w:r>
      <w:r w:rsidR="0013178A">
        <w:rPr>
          <w:rFonts w:cs="Arial"/>
        </w:rPr>
        <w:t xml:space="preserve">vidence of attendance at </w:t>
      </w:r>
      <w:r w:rsidR="00D72FB7">
        <w:rPr>
          <w:rFonts w:cs="Arial"/>
        </w:rPr>
        <w:t xml:space="preserve">a behaviour </w:t>
      </w:r>
      <w:proofErr w:type="gramStart"/>
      <w:r w:rsidR="00D72FB7">
        <w:rPr>
          <w:rFonts w:cs="Arial"/>
        </w:rPr>
        <w:t>change</w:t>
      </w:r>
      <w:proofErr w:type="gramEnd"/>
      <w:r w:rsidR="00D72FB7">
        <w:rPr>
          <w:rFonts w:cs="Arial"/>
        </w:rPr>
        <w:t xml:space="preserve"> program or counselling session</w:t>
      </w:r>
      <w:r>
        <w:rPr>
          <w:rFonts w:cs="Arial"/>
        </w:rPr>
        <w:t>;</w:t>
      </w:r>
      <w:r w:rsidR="00D72FB7">
        <w:rPr>
          <w:rFonts w:cs="Arial"/>
        </w:rPr>
        <w:t xml:space="preserve"> </w:t>
      </w:r>
      <w:r w:rsidR="00D964FB" w:rsidRPr="007832CD">
        <w:rPr>
          <w:rFonts w:cs="Arial"/>
        </w:rPr>
        <w:t xml:space="preserve">or </w:t>
      </w:r>
    </w:p>
    <w:p w14:paraId="62C7358B" w14:textId="0AEC99E3" w:rsidR="00D964FB" w:rsidRPr="007832CD" w:rsidRDefault="006358A7" w:rsidP="00D964FB">
      <w:pPr>
        <w:pStyle w:val="Heading3"/>
        <w:widowControl w:val="0"/>
        <w:rPr>
          <w:rFonts w:cs="Arial"/>
        </w:rPr>
      </w:pPr>
      <w:r>
        <w:rPr>
          <w:rFonts w:cs="Arial"/>
        </w:rPr>
        <w:t>a</w:t>
      </w:r>
      <w:r w:rsidR="00D964FB" w:rsidRPr="007832CD">
        <w:rPr>
          <w:rFonts w:cs="Arial"/>
        </w:rPr>
        <w:t xml:space="preserve"> statutory declaration.</w:t>
      </w:r>
    </w:p>
    <w:p w14:paraId="0F5E0DD6" w14:textId="33D56BAC" w:rsidR="00D964FB" w:rsidRPr="007832CD" w:rsidRDefault="00D964FB" w:rsidP="00D964FB">
      <w:pPr>
        <w:pStyle w:val="HGDocSH2"/>
        <w:rPr>
          <w:rFonts w:ascii="Arial" w:hAnsi="Arial" w:cs="Arial"/>
          <w:b w:val="0"/>
          <w:bCs/>
        </w:rPr>
      </w:pPr>
      <w:r w:rsidRPr="007832CD">
        <w:rPr>
          <w:rFonts w:ascii="Arial" w:hAnsi="Arial" w:cs="Arial"/>
          <w:b w:val="0"/>
          <w:bCs/>
        </w:rPr>
        <w:t xml:space="preserve">Employees </w:t>
      </w:r>
      <w:r w:rsidR="00D72FB7">
        <w:rPr>
          <w:rFonts w:ascii="Arial" w:hAnsi="Arial" w:cs="Arial"/>
          <w:b w:val="0"/>
          <w:bCs/>
        </w:rPr>
        <w:t xml:space="preserve">impacted </w:t>
      </w:r>
      <w:r w:rsidRPr="007832CD">
        <w:rPr>
          <w:rFonts w:ascii="Arial" w:hAnsi="Arial" w:cs="Arial"/>
          <w:b w:val="0"/>
          <w:bCs/>
        </w:rPr>
        <w:t xml:space="preserve">by </w:t>
      </w:r>
      <w:r w:rsidR="00027326">
        <w:rPr>
          <w:rFonts w:ascii="Arial" w:hAnsi="Arial" w:cs="Arial"/>
          <w:b w:val="0"/>
          <w:szCs w:val="22"/>
        </w:rPr>
        <w:t>FDV</w:t>
      </w:r>
      <w:r w:rsidR="00027326" w:rsidRPr="007832CD">
        <w:rPr>
          <w:rFonts w:ascii="Arial" w:hAnsi="Arial" w:cs="Arial"/>
          <w:b w:val="0"/>
          <w:bCs/>
        </w:rPr>
        <w:t xml:space="preserve"> </w:t>
      </w:r>
      <w:r w:rsidRPr="007832CD">
        <w:rPr>
          <w:rFonts w:ascii="Arial" w:hAnsi="Arial" w:cs="Arial"/>
          <w:b w:val="0"/>
          <w:bCs/>
        </w:rPr>
        <w:t xml:space="preserve">may not be </w:t>
      </w:r>
      <w:proofErr w:type="gramStart"/>
      <w:r w:rsidRPr="007832CD">
        <w:rPr>
          <w:rFonts w:ascii="Arial" w:hAnsi="Arial" w:cs="Arial"/>
          <w:b w:val="0"/>
          <w:bCs/>
        </w:rPr>
        <w:t>in a position</w:t>
      </w:r>
      <w:proofErr w:type="gramEnd"/>
      <w:r w:rsidRPr="007832CD">
        <w:rPr>
          <w:rFonts w:ascii="Arial" w:hAnsi="Arial" w:cs="Arial"/>
          <w:b w:val="0"/>
          <w:bCs/>
        </w:rPr>
        <w:t xml:space="preserve"> to provide supporting documentation. An employee’s access to leave and other support options should not be </w:t>
      </w:r>
      <w:r w:rsidR="008618DD">
        <w:rPr>
          <w:rFonts w:ascii="Arial" w:hAnsi="Arial" w:cs="Arial"/>
          <w:b w:val="0"/>
          <w:bCs/>
        </w:rPr>
        <w:t xml:space="preserve">unreasonably </w:t>
      </w:r>
      <w:r w:rsidRPr="007832CD">
        <w:rPr>
          <w:rFonts w:ascii="Arial" w:hAnsi="Arial" w:cs="Arial"/>
          <w:b w:val="0"/>
          <w:bCs/>
        </w:rPr>
        <w:t xml:space="preserve">denied in the absence of supporting documentation. </w:t>
      </w:r>
    </w:p>
    <w:p w14:paraId="26457348" w14:textId="03AB4BA3" w:rsidR="00D964FB" w:rsidRDefault="00D964FB" w:rsidP="00D964FB">
      <w:pPr>
        <w:pStyle w:val="HGDocSH2"/>
        <w:rPr>
          <w:rFonts w:ascii="Arial" w:hAnsi="Arial" w:cs="Arial"/>
          <w:b w:val="0"/>
          <w:bCs/>
        </w:rPr>
      </w:pPr>
      <w:r w:rsidRPr="007832CD">
        <w:rPr>
          <w:rFonts w:ascii="Arial" w:hAnsi="Arial" w:cs="Arial"/>
          <w:b w:val="0"/>
          <w:bCs/>
        </w:rPr>
        <w:t xml:space="preserve">Any related communications must be conducted in a sensitive and non-judgemental manner. Any documentation sighted must be returned to the employee unless the employee request otherwise. </w:t>
      </w:r>
    </w:p>
    <w:p w14:paraId="28152B88" w14:textId="3B6AD6A2" w:rsidR="00D72FB7" w:rsidRDefault="00D72FB7" w:rsidP="00D72FB7">
      <w:pPr>
        <w:pStyle w:val="HGDocSH1"/>
      </w:pPr>
      <w:r>
        <w:t xml:space="preserve">Safety planning </w:t>
      </w:r>
      <w:r w:rsidRPr="00D72FB7">
        <w:rPr>
          <w:color w:val="FF0000"/>
        </w:rPr>
        <w:t>(delete if not applicable)</w:t>
      </w:r>
    </w:p>
    <w:p w14:paraId="79D01BC5" w14:textId="37398B27" w:rsidR="00D72FB7" w:rsidRPr="00D72FB7" w:rsidRDefault="00D72FB7" w:rsidP="00D72FB7">
      <w:pPr>
        <w:pStyle w:val="HGDocSH2"/>
        <w:rPr>
          <w:rFonts w:ascii="Arial" w:hAnsi="Arial" w:cs="Arial"/>
          <w:b w:val="0"/>
          <w:bCs/>
        </w:rPr>
      </w:pPr>
      <w:r w:rsidRPr="00D72FB7">
        <w:rPr>
          <w:rFonts w:ascii="Arial" w:hAnsi="Arial" w:cs="Arial"/>
          <w:b w:val="0"/>
          <w:bCs/>
        </w:rPr>
        <w:t xml:space="preserve">It is recommended that each </w:t>
      </w:r>
      <w:r w:rsidR="006358A7">
        <w:rPr>
          <w:rFonts w:ascii="Arial" w:hAnsi="Arial" w:cs="Arial"/>
          <w:b w:val="0"/>
          <w:bCs/>
        </w:rPr>
        <w:t>c</w:t>
      </w:r>
      <w:r w:rsidRPr="00D72FB7">
        <w:rPr>
          <w:rFonts w:ascii="Arial" w:hAnsi="Arial" w:cs="Arial"/>
          <w:b w:val="0"/>
          <w:bCs/>
        </w:rPr>
        <w:t>lub incorporat</w:t>
      </w:r>
      <w:r>
        <w:rPr>
          <w:rFonts w:ascii="Arial" w:hAnsi="Arial" w:cs="Arial"/>
          <w:b w:val="0"/>
          <w:bCs/>
        </w:rPr>
        <w:t xml:space="preserve">e </w:t>
      </w:r>
      <w:r w:rsidRPr="00D72FB7">
        <w:rPr>
          <w:rFonts w:ascii="Arial" w:hAnsi="Arial" w:cs="Arial"/>
          <w:b w:val="0"/>
          <w:bCs/>
        </w:rPr>
        <w:t xml:space="preserve">a Challenge DV </w:t>
      </w:r>
      <w:r>
        <w:rPr>
          <w:rFonts w:ascii="Arial" w:hAnsi="Arial" w:cs="Arial"/>
          <w:b w:val="0"/>
          <w:bCs/>
        </w:rPr>
        <w:t>S</w:t>
      </w:r>
      <w:r w:rsidRPr="00D72FB7">
        <w:rPr>
          <w:rFonts w:ascii="Arial" w:hAnsi="Arial" w:cs="Arial"/>
          <w:b w:val="0"/>
          <w:bCs/>
        </w:rPr>
        <w:t xml:space="preserve">afety </w:t>
      </w:r>
      <w:r>
        <w:rPr>
          <w:rFonts w:ascii="Arial" w:hAnsi="Arial" w:cs="Arial"/>
          <w:b w:val="0"/>
          <w:bCs/>
        </w:rPr>
        <w:t>P</w:t>
      </w:r>
      <w:r w:rsidRPr="00D72FB7">
        <w:rPr>
          <w:rFonts w:ascii="Arial" w:hAnsi="Arial" w:cs="Arial"/>
          <w:b w:val="0"/>
          <w:bCs/>
        </w:rPr>
        <w:t xml:space="preserve">lan </w:t>
      </w:r>
      <w:r>
        <w:rPr>
          <w:rFonts w:ascii="Arial" w:hAnsi="Arial" w:cs="Arial"/>
          <w:b w:val="0"/>
          <w:bCs/>
        </w:rPr>
        <w:t>T</w:t>
      </w:r>
      <w:r w:rsidRPr="00D72FB7">
        <w:rPr>
          <w:rFonts w:ascii="Arial" w:hAnsi="Arial" w:cs="Arial"/>
          <w:b w:val="0"/>
          <w:bCs/>
        </w:rPr>
        <w:t xml:space="preserve">emplate into this policy. Challenge DV offer specialist training in recognising, </w:t>
      </w:r>
      <w:proofErr w:type="gramStart"/>
      <w:r w:rsidRPr="00D72FB7">
        <w:rPr>
          <w:rFonts w:ascii="Arial" w:hAnsi="Arial" w:cs="Arial"/>
          <w:b w:val="0"/>
          <w:bCs/>
        </w:rPr>
        <w:t>responding</w:t>
      </w:r>
      <w:proofErr w:type="gramEnd"/>
      <w:r w:rsidRPr="00D72FB7">
        <w:rPr>
          <w:rFonts w:ascii="Arial" w:hAnsi="Arial" w:cs="Arial"/>
          <w:b w:val="0"/>
          <w:bCs/>
        </w:rPr>
        <w:t xml:space="preserve"> and referring </w:t>
      </w:r>
      <w:r w:rsidRPr="00D72FB7">
        <w:rPr>
          <w:rFonts w:ascii="Arial" w:hAnsi="Arial" w:cs="Arial"/>
          <w:b w:val="0"/>
          <w:bCs/>
        </w:rPr>
        <w:lastRenderedPageBreak/>
        <w:t xml:space="preserve">employees impacted by domestic and family violence. Part of this training includes the use of a safety plan. Please contact Challenge DV to arrange this training: </w:t>
      </w:r>
      <w:hyperlink r:id="rId18" w:tgtFrame="_blank" w:history="1">
        <w:r w:rsidRPr="00D72FB7">
          <w:rPr>
            <w:rStyle w:val="Hyperlink"/>
            <w:rFonts w:ascii="Arial" w:hAnsi="Arial" w:cs="Arial"/>
            <w:b w:val="0"/>
            <w:bCs/>
            <w:color w:val="auto"/>
            <w:bdr w:val="none" w:sz="0" w:space="0" w:color="auto" w:frame="1"/>
            <w:shd w:val="clear" w:color="auto" w:fill="FFFFFF"/>
          </w:rPr>
          <w:t>team@challengedv.org</w:t>
        </w:r>
      </w:hyperlink>
    </w:p>
    <w:p w14:paraId="5D815187" w14:textId="313C0869" w:rsidR="00280C67" w:rsidRDefault="00280C67" w:rsidP="00280C67">
      <w:pPr>
        <w:pStyle w:val="HGDocSH1"/>
      </w:pPr>
      <w:r>
        <w:t xml:space="preserve">Further </w:t>
      </w:r>
      <w:r w:rsidR="00C746A5">
        <w:t>A</w:t>
      </w:r>
      <w:r>
        <w:t>ssistance</w:t>
      </w:r>
    </w:p>
    <w:p w14:paraId="07395C8C" w14:textId="506AE2BC" w:rsidR="00280C67" w:rsidRPr="007832CD" w:rsidRDefault="00280C67" w:rsidP="00280C67">
      <w:pPr>
        <w:pStyle w:val="HGDocSH2"/>
        <w:rPr>
          <w:rFonts w:ascii="Arial" w:hAnsi="Arial" w:cs="Arial"/>
          <w:b w:val="0"/>
          <w:bCs/>
        </w:rPr>
      </w:pPr>
      <w:r w:rsidRPr="007832CD">
        <w:rPr>
          <w:rFonts w:ascii="Arial" w:hAnsi="Arial" w:cs="Arial"/>
          <w:b w:val="0"/>
          <w:bCs/>
        </w:rPr>
        <w:t xml:space="preserve">For any queries regarding the operation of this policy please contact </w:t>
      </w:r>
      <w:r w:rsidRPr="007832CD">
        <w:rPr>
          <w:rFonts w:ascii="Arial" w:hAnsi="Arial" w:cs="Arial"/>
          <w:b w:val="0"/>
          <w:bCs/>
        </w:rPr>
        <w:fldChar w:fldCharType="begin">
          <w:ffData>
            <w:name w:val="Text7"/>
            <w:enabled/>
            <w:calcOnExit w:val="0"/>
            <w:textInput>
              <w:default w:val="[insert details]"/>
            </w:textInput>
          </w:ffData>
        </w:fldChar>
      </w:r>
      <w:bookmarkStart w:id="7" w:name="Text7"/>
      <w:r w:rsidRPr="007832CD">
        <w:rPr>
          <w:rFonts w:ascii="Arial" w:hAnsi="Arial" w:cs="Arial"/>
          <w:b w:val="0"/>
          <w:bCs/>
        </w:rPr>
        <w:instrText xml:space="preserve"> FORMTEXT </w:instrText>
      </w:r>
      <w:r w:rsidRPr="007832CD">
        <w:rPr>
          <w:rFonts w:ascii="Arial" w:hAnsi="Arial" w:cs="Arial"/>
          <w:b w:val="0"/>
          <w:bCs/>
        </w:rPr>
      </w:r>
      <w:r w:rsidRPr="007832CD">
        <w:rPr>
          <w:rFonts w:ascii="Arial" w:hAnsi="Arial" w:cs="Arial"/>
          <w:b w:val="0"/>
          <w:bCs/>
        </w:rPr>
        <w:fldChar w:fldCharType="separate"/>
      </w:r>
      <w:r w:rsidRPr="007832CD">
        <w:rPr>
          <w:rFonts w:ascii="Arial" w:hAnsi="Arial" w:cs="Arial"/>
          <w:b w:val="0"/>
          <w:bCs/>
          <w:noProof/>
        </w:rPr>
        <w:t>[insert details]</w:t>
      </w:r>
      <w:r w:rsidRPr="007832CD">
        <w:rPr>
          <w:rFonts w:ascii="Arial" w:hAnsi="Arial" w:cs="Arial"/>
          <w:b w:val="0"/>
          <w:bCs/>
        </w:rPr>
        <w:fldChar w:fldCharType="end"/>
      </w:r>
      <w:bookmarkEnd w:id="7"/>
      <w:r w:rsidRPr="007832CD">
        <w:rPr>
          <w:rFonts w:ascii="Arial" w:hAnsi="Arial" w:cs="Arial"/>
          <w:b w:val="0"/>
          <w:bCs/>
        </w:rPr>
        <w:t>.</w:t>
      </w:r>
    </w:p>
    <w:p w14:paraId="3EA00EA6" w14:textId="47BDD4EF" w:rsidR="00280C67" w:rsidRPr="007832CD" w:rsidRDefault="00280C67" w:rsidP="00280C67">
      <w:pPr>
        <w:pStyle w:val="HGDocSH2"/>
        <w:rPr>
          <w:rFonts w:ascii="Arial" w:hAnsi="Arial" w:cs="Arial"/>
          <w:b w:val="0"/>
          <w:bCs/>
        </w:rPr>
      </w:pPr>
      <w:r w:rsidRPr="007832CD">
        <w:rPr>
          <w:rFonts w:ascii="Arial" w:hAnsi="Arial" w:cs="Arial"/>
          <w:b w:val="0"/>
          <w:bCs/>
        </w:rPr>
        <w:t xml:space="preserve">If you or someone you know is </w:t>
      </w:r>
      <w:r w:rsidR="0013178A">
        <w:rPr>
          <w:rFonts w:ascii="Arial" w:hAnsi="Arial" w:cs="Arial"/>
          <w:b w:val="0"/>
          <w:bCs/>
        </w:rPr>
        <w:t>impacted by</w:t>
      </w:r>
      <w:r w:rsidRPr="007832CD">
        <w:rPr>
          <w:rFonts w:ascii="Arial" w:hAnsi="Arial" w:cs="Arial"/>
          <w:b w:val="0"/>
          <w:bCs/>
        </w:rPr>
        <w:t xml:space="preserve"> </w:t>
      </w:r>
      <w:r w:rsidR="00F92D0B">
        <w:rPr>
          <w:rFonts w:ascii="Arial" w:hAnsi="Arial" w:cs="Arial"/>
          <w:b w:val="0"/>
          <w:bCs/>
        </w:rPr>
        <w:t>FDV</w:t>
      </w:r>
      <w:r w:rsidRPr="007832CD">
        <w:rPr>
          <w:rFonts w:ascii="Arial" w:hAnsi="Arial" w:cs="Arial"/>
          <w:b w:val="0"/>
          <w:bCs/>
        </w:rPr>
        <w:t>, the following external services are available to provide information and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280C67" w14:paraId="275F2B59" w14:textId="77777777" w:rsidTr="00EA477F">
        <w:tc>
          <w:tcPr>
            <w:tcW w:w="3020" w:type="dxa"/>
          </w:tcPr>
          <w:p w14:paraId="1D5EBB17" w14:textId="77777777" w:rsidR="00280C67" w:rsidRDefault="00280C67" w:rsidP="00EA477F">
            <w:pPr>
              <w:pStyle w:val="Heading2"/>
              <w:numPr>
                <w:ilvl w:val="0"/>
                <w:numId w:val="0"/>
              </w:numPr>
              <w:jc w:val="center"/>
            </w:pPr>
            <w:r>
              <w:fldChar w:fldCharType="begin">
                <w:ffData>
                  <w:name w:val="Text9"/>
                  <w:enabled/>
                  <w:calcOnExit w:val="0"/>
                  <w:textInput>
                    <w:default w:val="[name of EAP provider]"/>
                  </w:textInput>
                </w:ffData>
              </w:fldChar>
            </w:r>
            <w:bookmarkStart w:id="8" w:name="Text9"/>
            <w:r>
              <w:instrText xml:space="preserve"> FORMTEXT </w:instrText>
            </w:r>
            <w:r>
              <w:fldChar w:fldCharType="separate"/>
            </w:r>
            <w:r>
              <w:rPr>
                <w:noProof/>
              </w:rPr>
              <w:t>[name of EAP provider]</w:t>
            </w:r>
            <w:r>
              <w:fldChar w:fldCharType="end"/>
            </w:r>
            <w:bookmarkEnd w:id="8"/>
          </w:p>
        </w:tc>
        <w:tc>
          <w:tcPr>
            <w:tcW w:w="3020" w:type="dxa"/>
          </w:tcPr>
          <w:p w14:paraId="563C3174" w14:textId="77777777" w:rsidR="00280C67" w:rsidRDefault="00280C67" w:rsidP="00EA477F">
            <w:pPr>
              <w:pStyle w:val="Heading2"/>
              <w:numPr>
                <w:ilvl w:val="0"/>
                <w:numId w:val="0"/>
              </w:numPr>
              <w:jc w:val="center"/>
            </w:pPr>
            <w:r>
              <w:fldChar w:fldCharType="begin">
                <w:ffData>
                  <w:name w:val="Text10"/>
                  <w:enabled/>
                  <w:calcOnExit w:val="0"/>
                  <w:textInput>
                    <w:default w:val="[services available through EAP provider]"/>
                  </w:textInput>
                </w:ffData>
              </w:fldChar>
            </w:r>
            <w:bookmarkStart w:id="9" w:name="Text10"/>
            <w:r>
              <w:instrText xml:space="preserve"> FORMTEXT </w:instrText>
            </w:r>
            <w:r>
              <w:fldChar w:fldCharType="separate"/>
            </w:r>
            <w:r>
              <w:rPr>
                <w:noProof/>
              </w:rPr>
              <w:t>[services available through EAP provider]</w:t>
            </w:r>
            <w:r>
              <w:fldChar w:fldCharType="end"/>
            </w:r>
            <w:bookmarkEnd w:id="9"/>
          </w:p>
        </w:tc>
        <w:tc>
          <w:tcPr>
            <w:tcW w:w="3021" w:type="dxa"/>
          </w:tcPr>
          <w:p w14:paraId="5E420FA6" w14:textId="77777777" w:rsidR="00280C67" w:rsidRDefault="00280C67" w:rsidP="00EA477F">
            <w:pPr>
              <w:pStyle w:val="Heading2"/>
              <w:numPr>
                <w:ilvl w:val="0"/>
                <w:numId w:val="0"/>
              </w:numPr>
              <w:jc w:val="center"/>
            </w:pPr>
            <w:r>
              <w:fldChar w:fldCharType="begin">
                <w:ffData>
                  <w:name w:val="Text11"/>
                  <w:enabled/>
                  <w:calcOnExit w:val="0"/>
                  <w:textInput>
                    <w:default w:val="[contact details]"/>
                  </w:textInput>
                </w:ffData>
              </w:fldChar>
            </w:r>
            <w:bookmarkStart w:id="10" w:name="Text11"/>
            <w:r>
              <w:instrText xml:space="preserve"> FORMTEXT </w:instrText>
            </w:r>
            <w:r>
              <w:fldChar w:fldCharType="separate"/>
            </w:r>
            <w:r>
              <w:rPr>
                <w:noProof/>
              </w:rPr>
              <w:t>[contact details]</w:t>
            </w:r>
            <w:r>
              <w:fldChar w:fldCharType="end"/>
            </w:r>
            <w:bookmarkEnd w:id="10"/>
          </w:p>
        </w:tc>
      </w:tr>
      <w:tr w:rsidR="00280C67" w14:paraId="203DDC0D" w14:textId="77777777" w:rsidTr="00EA477F">
        <w:tc>
          <w:tcPr>
            <w:tcW w:w="3020" w:type="dxa"/>
          </w:tcPr>
          <w:p w14:paraId="090EB939" w14:textId="77777777" w:rsidR="00280C67" w:rsidRDefault="00280C67" w:rsidP="00EA477F">
            <w:pPr>
              <w:pStyle w:val="Heading2"/>
              <w:numPr>
                <w:ilvl w:val="0"/>
                <w:numId w:val="0"/>
              </w:numPr>
              <w:jc w:val="center"/>
            </w:pPr>
            <w:r>
              <w:t>1800Respect</w:t>
            </w:r>
          </w:p>
        </w:tc>
        <w:tc>
          <w:tcPr>
            <w:tcW w:w="3020" w:type="dxa"/>
          </w:tcPr>
          <w:p w14:paraId="14E4628D" w14:textId="77777777" w:rsidR="00280C67" w:rsidRDefault="00280C67" w:rsidP="00EA477F">
            <w:pPr>
              <w:pStyle w:val="Heading2"/>
              <w:numPr>
                <w:ilvl w:val="0"/>
                <w:numId w:val="0"/>
              </w:numPr>
              <w:jc w:val="center"/>
            </w:pPr>
            <w:r>
              <w:t>National sexual assault, domestic family violence counselling service</w:t>
            </w:r>
          </w:p>
        </w:tc>
        <w:tc>
          <w:tcPr>
            <w:tcW w:w="3021" w:type="dxa"/>
          </w:tcPr>
          <w:p w14:paraId="18A58076" w14:textId="77777777" w:rsidR="00280C67" w:rsidRDefault="00280C67" w:rsidP="00EA477F">
            <w:pPr>
              <w:pStyle w:val="Heading2"/>
              <w:numPr>
                <w:ilvl w:val="0"/>
                <w:numId w:val="0"/>
              </w:numPr>
              <w:jc w:val="center"/>
            </w:pPr>
            <w:r>
              <w:t>1800 737 732</w:t>
            </w:r>
          </w:p>
        </w:tc>
      </w:tr>
      <w:tr w:rsidR="00280C67" w14:paraId="6324E3EE" w14:textId="77777777" w:rsidTr="00EA477F">
        <w:tc>
          <w:tcPr>
            <w:tcW w:w="3020" w:type="dxa"/>
          </w:tcPr>
          <w:p w14:paraId="002FA682" w14:textId="77777777" w:rsidR="00280C67" w:rsidRDefault="00280C67" w:rsidP="00EA477F">
            <w:pPr>
              <w:pStyle w:val="Heading2"/>
              <w:numPr>
                <w:ilvl w:val="0"/>
                <w:numId w:val="0"/>
              </w:numPr>
              <w:jc w:val="center"/>
            </w:pPr>
            <w:r>
              <w:t>Lifeline</w:t>
            </w:r>
          </w:p>
        </w:tc>
        <w:tc>
          <w:tcPr>
            <w:tcW w:w="3020" w:type="dxa"/>
          </w:tcPr>
          <w:p w14:paraId="3F137D27" w14:textId="77777777" w:rsidR="00280C67" w:rsidRDefault="00280C67" w:rsidP="00EA477F">
            <w:pPr>
              <w:pStyle w:val="Heading2"/>
              <w:numPr>
                <w:ilvl w:val="0"/>
                <w:numId w:val="0"/>
              </w:numPr>
              <w:jc w:val="center"/>
            </w:pPr>
            <w:r>
              <w:t>24-hour crisis support</w:t>
            </w:r>
          </w:p>
        </w:tc>
        <w:tc>
          <w:tcPr>
            <w:tcW w:w="3021" w:type="dxa"/>
          </w:tcPr>
          <w:p w14:paraId="69B51649" w14:textId="77777777" w:rsidR="00280C67" w:rsidRDefault="00280C67" w:rsidP="00EA477F">
            <w:pPr>
              <w:pStyle w:val="Heading2"/>
              <w:numPr>
                <w:ilvl w:val="0"/>
                <w:numId w:val="0"/>
              </w:numPr>
              <w:jc w:val="center"/>
            </w:pPr>
            <w:r>
              <w:t>13 11 14</w:t>
            </w:r>
          </w:p>
        </w:tc>
      </w:tr>
      <w:tr w:rsidR="00280C67" w14:paraId="3EAE7D99" w14:textId="77777777" w:rsidTr="00EA477F">
        <w:tc>
          <w:tcPr>
            <w:tcW w:w="3020" w:type="dxa"/>
          </w:tcPr>
          <w:p w14:paraId="19491381" w14:textId="77777777" w:rsidR="00280C67" w:rsidRDefault="00280C67" w:rsidP="00EA477F">
            <w:pPr>
              <w:pStyle w:val="Heading2"/>
              <w:numPr>
                <w:ilvl w:val="0"/>
                <w:numId w:val="0"/>
              </w:numPr>
              <w:jc w:val="center"/>
            </w:pPr>
            <w:r>
              <w:t>Relationships Australia</w:t>
            </w:r>
          </w:p>
        </w:tc>
        <w:tc>
          <w:tcPr>
            <w:tcW w:w="3020" w:type="dxa"/>
          </w:tcPr>
          <w:p w14:paraId="237E00E0" w14:textId="77777777" w:rsidR="00280C67" w:rsidRDefault="00280C67" w:rsidP="00EA477F">
            <w:pPr>
              <w:pStyle w:val="Heading2"/>
              <w:numPr>
                <w:ilvl w:val="0"/>
                <w:numId w:val="0"/>
              </w:numPr>
              <w:jc w:val="center"/>
            </w:pPr>
            <w:r>
              <w:t>Counselling, family dispute resolution and a range of family and community support</w:t>
            </w:r>
          </w:p>
        </w:tc>
        <w:tc>
          <w:tcPr>
            <w:tcW w:w="3021" w:type="dxa"/>
          </w:tcPr>
          <w:p w14:paraId="33F45004" w14:textId="77777777" w:rsidR="00280C67" w:rsidRDefault="00280C67" w:rsidP="00EA477F">
            <w:pPr>
              <w:pStyle w:val="Heading2"/>
              <w:numPr>
                <w:ilvl w:val="0"/>
                <w:numId w:val="0"/>
              </w:numPr>
              <w:jc w:val="center"/>
            </w:pPr>
            <w:r>
              <w:t>1300 364 277</w:t>
            </w:r>
          </w:p>
        </w:tc>
      </w:tr>
      <w:tr w:rsidR="00280C67" w14:paraId="22C0BBE3" w14:textId="77777777" w:rsidTr="00EA477F">
        <w:tc>
          <w:tcPr>
            <w:tcW w:w="3020" w:type="dxa"/>
          </w:tcPr>
          <w:p w14:paraId="34FF2ABE" w14:textId="77777777" w:rsidR="00280C67" w:rsidRDefault="00280C67" w:rsidP="00EA477F">
            <w:pPr>
              <w:pStyle w:val="Heading2"/>
              <w:numPr>
                <w:ilvl w:val="0"/>
                <w:numId w:val="0"/>
              </w:numPr>
              <w:jc w:val="center"/>
            </w:pPr>
            <w:proofErr w:type="spellStart"/>
            <w:r>
              <w:t>MensLine</w:t>
            </w:r>
            <w:proofErr w:type="spellEnd"/>
            <w:r>
              <w:t xml:space="preserve"> Australia</w:t>
            </w:r>
          </w:p>
          <w:p w14:paraId="716540A5" w14:textId="77777777" w:rsidR="001217BA" w:rsidRDefault="001217BA" w:rsidP="00EA477F">
            <w:pPr>
              <w:pStyle w:val="Heading2"/>
              <w:numPr>
                <w:ilvl w:val="0"/>
                <w:numId w:val="0"/>
              </w:numPr>
              <w:jc w:val="center"/>
            </w:pPr>
          </w:p>
          <w:p w14:paraId="6906E899" w14:textId="77777777" w:rsidR="001217BA" w:rsidRDefault="001217BA" w:rsidP="001217BA">
            <w:pPr>
              <w:pStyle w:val="Heading2"/>
              <w:numPr>
                <w:ilvl w:val="0"/>
                <w:numId w:val="0"/>
              </w:numPr>
              <w:jc w:val="center"/>
            </w:pPr>
          </w:p>
          <w:p w14:paraId="381EB567" w14:textId="77777777" w:rsidR="001217BA" w:rsidRDefault="001217BA" w:rsidP="001217BA">
            <w:pPr>
              <w:pStyle w:val="Heading2"/>
              <w:numPr>
                <w:ilvl w:val="0"/>
                <w:numId w:val="0"/>
              </w:numPr>
              <w:jc w:val="center"/>
            </w:pPr>
            <w:proofErr w:type="spellStart"/>
            <w:r>
              <w:t>Qlife</w:t>
            </w:r>
            <w:proofErr w:type="spellEnd"/>
          </w:p>
          <w:p w14:paraId="4EAA6C24" w14:textId="278EF990" w:rsidR="00047F40" w:rsidRDefault="00047F40" w:rsidP="001217BA">
            <w:pPr>
              <w:pStyle w:val="Heading2"/>
              <w:numPr>
                <w:ilvl w:val="0"/>
                <w:numId w:val="0"/>
              </w:numPr>
              <w:jc w:val="center"/>
            </w:pPr>
            <w:r>
              <w:t>Aboriginal FV legal services</w:t>
            </w:r>
          </w:p>
          <w:p w14:paraId="47152FBF" w14:textId="45E4D0B2" w:rsidR="0083102D" w:rsidRDefault="0083102D" w:rsidP="00047F40">
            <w:pPr>
              <w:pStyle w:val="Heading2"/>
              <w:numPr>
                <w:ilvl w:val="0"/>
                <w:numId w:val="0"/>
              </w:numPr>
              <w:ind w:left="680" w:hanging="680"/>
              <w:jc w:val="center"/>
            </w:pPr>
          </w:p>
        </w:tc>
        <w:tc>
          <w:tcPr>
            <w:tcW w:w="3020" w:type="dxa"/>
          </w:tcPr>
          <w:p w14:paraId="47C04FFB" w14:textId="77777777" w:rsidR="001217BA" w:rsidRDefault="00280C67" w:rsidP="001217BA">
            <w:pPr>
              <w:pStyle w:val="Heading2"/>
              <w:numPr>
                <w:ilvl w:val="0"/>
                <w:numId w:val="0"/>
              </w:numPr>
              <w:jc w:val="center"/>
            </w:pPr>
            <w:r>
              <w:t xml:space="preserve">Telephone and online counselling service for men with family and relationship </w:t>
            </w:r>
            <w:proofErr w:type="spellStart"/>
            <w:r>
              <w:t>concerns</w:t>
            </w:r>
            <w:r w:rsidR="00FD361E" w:rsidRPr="00FD361E">
              <w:t>Qlife</w:t>
            </w:r>
            <w:proofErr w:type="spellEnd"/>
            <w:r w:rsidR="005765B6">
              <w:t xml:space="preserve">           </w:t>
            </w:r>
          </w:p>
          <w:p w14:paraId="6FBD4152" w14:textId="05FE17B5" w:rsidR="00FD361E" w:rsidRDefault="005765B6" w:rsidP="001217BA">
            <w:pPr>
              <w:pStyle w:val="Heading2"/>
              <w:numPr>
                <w:ilvl w:val="0"/>
                <w:numId w:val="0"/>
              </w:numPr>
              <w:jc w:val="center"/>
            </w:pPr>
            <w:r>
              <w:t xml:space="preserve">LGBTIQA+ support </w:t>
            </w:r>
          </w:p>
          <w:p w14:paraId="12D59213" w14:textId="2427E7D2" w:rsidR="00047F40" w:rsidRDefault="00047F40" w:rsidP="00FD361E">
            <w:pPr>
              <w:pStyle w:val="Heading2"/>
              <w:numPr>
                <w:ilvl w:val="0"/>
                <w:numId w:val="0"/>
              </w:numPr>
              <w:jc w:val="center"/>
            </w:pPr>
            <w:r>
              <w:t>Support for First Nations People</w:t>
            </w:r>
          </w:p>
        </w:tc>
        <w:tc>
          <w:tcPr>
            <w:tcW w:w="3021" w:type="dxa"/>
          </w:tcPr>
          <w:p w14:paraId="784B2C06" w14:textId="77777777" w:rsidR="00280C67" w:rsidRDefault="00280C67" w:rsidP="00EA477F">
            <w:pPr>
              <w:pStyle w:val="Heading2"/>
              <w:numPr>
                <w:ilvl w:val="0"/>
                <w:numId w:val="0"/>
              </w:numPr>
              <w:jc w:val="center"/>
            </w:pPr>
            <w:r>
              <w:t>1300 789 978</w:t>
            </w:r>
          </w:p>
          <w:p w14:paraId="6DD2C498" w14:textId="77777777" w:rsidR="001217BA" w:rsidRDefault="001217BA" w:rsidP="00EA477F">
            <w:pPr>
              <w:pStyle w:val="Heading2"/>
              <w:numPr>
                <w:ilvl w:val="0"/>
                <w:numId w:val="0"/>
              </w:numPr>
              <w:jc w:val="center"/>
            </w:pPr>
          </w:p>
          <w:p w14:paraId="27FD35CE" w14:textId="77777777" w:rsidR="001217BA" w:rsidRDefault="001217BA" w:rsidP="00EA477F">
            <w:pPr>
              <w:pStyle w:val="Heading2"/>
              <w:numPr>
                <w:ilvl w:val="0"/>
                <w:numId w:val="0"/>
              </w:numPr>
              <w:jc w:val="center"/>
            </w:pPr>
          </w:p>
          <w:p w14:paraId="7066F464" w14:textId="1EEE705D" w:rsidR="001217BA" w:rsidRDefault="001217BA" w:rsidP="00EA477F">
            <w:pPr>
              <w:pStyle w:val="Heading2"/>
              <w:numPr>
                <w:ilvl w:val="0"/>
                <w:numId w:val="0"/>
              </w:numPr>
              <w:jc w:val="center"/>
            </w:pPr>
            <w:r>
              <w:t>1800</w:t>
            </w:r>
            <w:r w:rsidR="0083102D">
              <w:t xml:space="preserve"> </w:t>
            </w:r>
            <w:r>
              <w:t>184</w:t>
            </w:r>
            <w:r w:rsidR="0083102D">
              <w:t xml:space="preserve"> </w:t>
            </w:r>
            <w:r>
              <w:t>527</w:t>
            </w:r>
          </w:p>
          <w:p w14:paraId="265194A8" w14:textId="27EF23A4" w:rsidR="001217BA" w:rsidRPr="0083102D" w:rsidRDefault="0083102D" w:rsidP="00EA477F">
            <w:pPr>
              <w:pStyle w:val="Heading2"/>
              <w:numPr>
                <w:ilvl w:val="0"/>
                <w:numId w:val="0"/>
              </w:numPr>
              <w:jc w:val="center"/>
            </w:pPr>
            <w:r w:rsidRPr="0083102D">
              <w:t>1800</w:t>
            </w:r>
            <w:r>
              <w:t xml:space="preserve"> </w:t>
            </w:r>
            <w:r w:rsidRPr="0083102D">
              <w:t>309</w:t>
            </w:r>
            <w:r>
              <w:t xml:space="preserve"> </w:t>
            </w:r>
            <w:r w:rsidRPr="0083102D">
              <w:t>912</w:t>
            </w:r>
          </w:p>
        </w:tc>
      </w:tr>
    </w:tbl>
    <w:p w14:paraId="551FBD86" w14:textId="704C2968" w:rsidR="00280C67" w:rsidRPr="004E474D" w:rsidRDefault="00280C67" w:rsidP="00280C67">
      <w:pPr>
        <w:pStyle w:val="Heading3"/>
        <w:numPr>
          <w:ilvl w:val="0"/>
          <w:numId w:val="0"/>
        </w:numPr>
      </w:pPr>
      <w:r>
        <w:rPr>
          <w:b/>
          <w:bCs/>
        </w:rPr>
        <w:t>Policy date</w:t>
      </w:r>
      <w:r>
        <w:t xml:space="preserve">: </w:t>
      </w:r>
    </w:p>
    <w:bookmarkEnd w:id="1"/>
    <w:p w14:paraId="164A4E5B" w14:textId="77777777" w:rsidR="00EE42A9" w:rsidRDefault="00EE42A9" w:rsidP="00EE42A9"/>
    <w:p w14:paraId="1711304E" w14:textId="77777777" w:rsidR="006C6631" w:rsidRPr="006C6631" w:rsidRDefault="006C6631" w:rsidP="00C73EF5">
      <w:pPr>
        <w:pStyle w:val="HGDocSH2"/>
        <w:numPr>
          <w:ilvl w:val="0"/>
          <w:numId w:val="0"/>
        </w:numPr>
        <w:rPr>
          <w:b w:val="0"/>
          <w:bCs/>
        </w:rPr>
      </w:pPr>
    </w:p>
    <w:sectPr w:rsidR="006C6631" w:rsidRPr="006C6631" w:rsidSect="00712938">
      <w:headerReference w:type="even" r:id="rId19"/>
      <w:headerReference w:type="default" r:id="rId20"/>
      <w:footerReference w:type="default" r:id="rId21"/>
      <w:headerReference w:type="first" r:id="rId22"/>
      <w:footerReference w:type="first" r:id="rId23"/>
      <w:type w:val="continuous"/>
      <w:pgSz w:w="11907" w:h="16840" w:code="9"/>
      <w:pgMar w:top="1701" w:right="1418" w:bottom="851" w:left="1418" w:header="737" w:footer="737" w:gutter="0"/>
      <w:paperSrc w:first="261" w:other="261"/>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aniel Nipperess" w:date="2023-10-27T11:07:00Z" w:initials="DN">
    <w:p w14:paraId="505C16DC" w14:textId="02DB2ADC" w:rsidR="00355585" w:rsidRDefault="00355585" w:rsidP="00DF2EF4">
      <w:pPr>
        <w:pStyle w:val="CommentText"/>
      </w:pPr>
      <w:r>
        <w:rPr>
          <w:rStyle w:val="CommentReference"/>
        </w:rPr>
        <w:annotationRef/>
      </w:r>
      <w:r>
        <w:t>Just need to fix up the gramma at the end of each dot point to ensure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5C16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590604" w16cex:dateUtc="2023-10-27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C16DC" w16cid:durableId="54590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6845" w14:textId="77777777" w:rsidR="003E2C9F" w:rsidRDefault="003E2C9F" w:rsidP="00706CC4">
      <w:r>
        <w:separator/>
      </w:r>
    </w:p>
  </w:endnote>
  <w:endnote w:type="continuationSeparator" w:id="0">
    <w:p w14:paraId="4777DFBA" w14:textId="77777777" w:rsidR="003E2C9F" w:rsidRDefault="003E2C9F" w:rsidP="0070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0000000000000000000"/>
    <w:charset w:val="4D"/>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55 Roman">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1152" w14:textId="77777777" w:rsidR="00C94AF4" w:rsidRDefault="00C94AF4">
    <w:pPr>
      <w:pStyle w:val="Footer"/>
      <w:pBdr>
        <w:bottom w:val="single" w:sz="4" w:space="1" w:color="333333"/>
      </w:pBdr>
    </w:pPr>
  </w:p>
  <w:p w14:paraId="7F9A5D5D" w14:textId="77777777" w:rsidR="00C94AF4" w:rsidRDefault="00C94AF4">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DAFC" w14:textId="77777777" w:rsidR="009D31C7" w:rsidRPr="000D266A" w:rsidRDefault="009D31C7" w:rsidP="009D31C7">
    <w:pPr>
      <w:pStyle w:val="Footer"/>
      <w:jc w:val="right"/>
      <w:rPr>
        <w:rFonts w:ascii="Verdana" w:hAnsi="Verdana"/>
        <w:color w:val="000000" w:themeColor="text1"/>
        <w:sz w:val="14"/>
        <w:szCs w:val="12"/>
        <w:lang w:val="en-US"/>
      </w:rPr>
    </w:pPr>
    <w:r w:rsidRPr="000D266A">
      <w:rPr>
        <w:rFonts w:ascii="Verdana" w:hAnsi="Verdana"/>
        <w:color w:val="000000" w:themeColor="text1"/>
        <w:sz w:val="14"/>
        <w:szCs w:val="12"/>
        <w:lang w:val="en-US"/>
      </w:rPr>
      <w:tab/>
    </w:r>
  </w:p>
  <w:p w14:paraId="577BD47B" w14:textId="77777777" w:rsidR="009D31C7" w:rsidRPr="000D266A" w:rsidRDefault="009D31C7" w:rsidP="009D31C7">
    <w:pPr>
      <w:pStyle w:val="Footer"/>
      <w:spacing w:line="360" w:lineRule="auto"/>
      <w:jc w:val="center"/>
      <w:rPr>
        <w:rFonts w:ascii="Helvetica 55 Roman" w:hAnsi="Helvetica 55 Roman"/>
        <w:color w:val="000000" w:themeColor="text1"/>
        <w:sz w:val="12"/>
        <w:szCs w:val="12"/>
        <w:lang w:val="en-US"/>
      </w:rPr>
    </w:pPr>
    <w:r w:rsidRPr="000D266A">
      <w:rPr>
        <w:rFonts w:ascii="Helvetica 55 Roman" w:hAnsi="Helvetica 55 Roman"/>
        <w:color w:val="000000" w:themeColor="text1"/>
        <w:sz w:val="12"/>
        <w:szCs w:val="12"/>
        <w:lang w:val="en-US"/>
      </w:rPr>
      <w:t xml:space="preserve">55 </w:t>
    </w:r>
    <w:r>
      <w:rPr>
        <w:rFonts w:ascii="Helvetica 55 Roman" w:hAnsi="Helvetica 55 Roman"/>
        <w:color w:val="000000" w:themeColor="text1"/>
        <w:sz w:val="12"/>
        <w:szCs w:val="12"/>
        <w:lang w:val="en-US"/>
      </w:rPr>
      <w:t>H</w:t>
    </w:r>
    <w:r w:rsidRPr="000D266A">
      <w:rPr>
        <w:rFonts w:ascii="Helvetica 55 Roman" w:hAnsi="Helvetica 55 Roman"/>
        <w:color w:val="000000" w:themeColor="text1"/>
        <w:sz w:val="12"/>
        <w:szCs w:val="12"/>
        <w:lang w:val="en-US"/>
      </w:rPr>
      <w:t xml:space="preserve">olland </w:t>
    </w:r>
    <w:r>
      <w:rPr>
        <w:rFonts w:ascii="Helvetica 55 Roman" w:hAnsi="Helvetica 55 Roman"/>
        <w:color w:val="000000" w:themeColor="text1"/>
        <w:sz w:val="12"/>
        <w:szCs w:val="12"/>
        <w:lang w:val="en-US"/>
      </w:rPr>
      <w:t>S</w:t>
    </w:r>
    <w:r w:rsidRPr="000D266A">
      <w:rPr>
        <w:rFonts w:ascii="Helvetica 55 Roman" w:hAnsi="Helvetica 55 Roman"/>
        <w:color w:val="000000" w:themeColor="text1"/>
        <w:sz w:val="12"/>
        <w:szCs w:val="12"/>
        <w:lang w:val="en-US"/>
      </w:rPr>
      <w:t xml:space="preserve">treet </w:t>
    </w:r>
    <w:r>
      <w:rPr>
        <w:rFonts w:ascii="Helvetica 55 Roman" w:hAnsi="Helvetica 55 Roman"/>
        <w:color w:val="000000" w:themeColor="text1"/>
        <w:sz w:val="12"/>
        <w:szCs w:val="12"/>
        <w:lang w:val="en-US"/>
      </w:rPr>
      <w:t>N</w:t>
    </w:r>
    <w:r w:rsidRPr="000D266A">
      <w:rPr>
        <w:rFonts w:ascii="Helvetica 55 Roman" w:hAnsi="Helvetica 55 Roman"/>
        <w:color w:val="000000" w:themeColor="text1"/>
        <w:sz w:val="12"/>
        <w:szCs w:val="12"/>
        <w:lang w:val="en-US"/>
      </w:rPr>
      <w:t xml:space="preserve">orthgate </w:t>
    </w:r>
    <w:r>
      <w:rPr>
        <w:rFonts w:ascii="Helvetica 55 Roman" w:hAnsi="Helvetica 55 Roman"/>
        <w:color w:val="000000" w:themeColor="text1"/>
        <w:sz w:val="12"/>
        <w:szCs w:val="12"/>
        <w:lang w:val="en-US"/>
      </w:rPr>
      <w:t>QLD</w:t>
    </w:r>
    <w:r w:rsidRPr="000D266A">
      <w:rPr>
        <w:rFonts w:ascii="Helvetica 55 Roman" w:hAnsi="Helvetica 55 Roman"/>
        <w:color w:val="000000" w:themeColor="text1"/>
        <w:sz w:val="12"/>
        <w:szCs w:val="12"/>
        <w:lang w:val="en-US"/>
      </w:rPr>
      <w:t xml:space="preserve">  4013      </w:t>
    </w:r>
    <w:r>
      <w:rPr>
        <w:rFonts w:ascii="Helvetica 55 Roman" w:hAnsi="Helvetica 55 Roman"/>
        <w:color w:val="000000" w:themeColor="text1"/>
        <w:sz w:val="12"/>
        <w:szCs w:val="12"/>
        <w:lang w:val="en-US"/>
      </w:rPr>
      <w:t>PO</w:t>
    </w:r>
    <w:r w:rsidRPr="000D266A">
      <w:rPr>
        <w:rFonts w:ascii="Helvetica 55 Roman" w:hAnsi="Helvetica 55 Roman"/>
        <w:color w:val="000000" w:themeColor="text1"/>
        <w:sz w:val="12"/>
        <w:szCs w:val="12"/>
        <w:lang w:val="en-US"/>
      </w:rPr>
      <w:t xml:space="preserve"> </w:t>
    </w:r>
    <w:r>
      <w:rPr>
        <w:rFonts w:ascii="Helvetica 55 Roman" w:hAnsi="Helvetica 55 Roman"/>
        <w:color w:val="000000" w:themeColor="text1"/>
        <w:sz w:val="12"/>
        <w:szCs w:val="12"/>
        <w:lang w:val="en-US"/>
      </w:rPr>
      <w:t>Box</w:t>
    </w:r>
    <w:r w:rsidRPr="000D266A">
      <w:rPr>
        <w:rFonts w:ascii="Helvetica 55 Roman" w:hAnsi="Helvetica 55 Roman"/>
        <w:color w:val="000000" w:themeColor="text1"/>
        <w:sz w:val="12"/>
        <w:szCs w:val="12"/>
        <w:lang w:val="en-US"/>
      </w:rPr>
      <w:t xml:space="preserve"> 93 </w:t>
    </w:r>
    <w:r>
      <w:rPr>
        <w:rFonts w:ascii="Helvetica 55 Roman" w:hAnsi="Helvetica 55 Roman"/>
        <w:color w:val="000000" w:themeColor="text1"/>
        <w:sz w:val="12"/>
        <w:szCs w:val="12"/>
        <w:lang w:val="en-US"/>
      </w:rPr>
      <w:t>N</w:t>
    </w:r>
    <w:r w:rsidRPr="000D266A">
      <w:rPr>
        <w:rFonts w:ascii="Helvetica 55 Roman" w:hAnsi="Helvetica 55 Roman"/>
        <w:color w:val="000000" w:themeColor="text1"/>
        <w:sz w:val="12"/>
        <w:szCs w:val="12"/>
        <w:lang w:val="en-US"/>
      </w:rPr>
      <w:t xml:space="preserve">orthgate </w:t>
    </w:r>
    <w:r>
      <w:rPr>
        <w:rFonts w:ascii="Helvetica 55 Roman" w:hAnsi="Helvetica 55 Roman"/>
        <w:color w:val="000000" w:themeColor="text1"/>
        <w:sz w:val="12"/>
        <w:szCs w:val="12"/>
        <w:lang w:val="en-US"/>
      </w:rPr>
      <w:t>QLD</w:t>
    </w:r>
    <w:r w:rsidRPr="000D266A">
      <w:rPr>
        <w:rFonts w:ascii="Helvetica 55 Roman" w:hAnsi="Helvetica 55 Roman"/>
        <w:color w:val="000000" w:themeColor="text1"/>
        <w:sz w:val="12"/>
        <w:szCs w:val="12"/>
        <w:lang w:val="en-US"/>
      </w:rPr>
      <w:t xml:space="preserve"> 4013      </w:t>
    </w:r>
    <w:r w:rsidRPr="000D266A">
      <w:rPr>
        <w:rFonts w:ascii="Helvetica 55 Roman" w:hAnsi="Helvetica 55 Roman"/>
        <w:b/>
        <w:color w:val="000000" w:themeColor="text1"/>
        <w:sz w:val="12"/>
        <w:szCs w:val="12"/>
        <w:lang w:val="en-US"/>
      </w:rPr>
      <w:t>t</w:t>
    </w:r>
    <w:r>
      <w:rPr>
        <w:rFonts w:ascii="Helvetica 55 Roman" w:hAnsi="Helvetica 55 Roman"/>
        <w:b/>
        <w:color w:val="000000" w:themeColor="text1"/>
        <w:sz w:val="12"/>
        <w:szCs w:val="12"/>
        <w:lang w:val="en-US"/>
      </w:rPr>
      <w:t>:</w:t>
    </w:r>
    <w:r w:rsidRPr="000D266A">
      <w:rPr>
        <w:rFonts w:ascii="Helvetica 55 Roman" w:hAnsi="Helvetica 55 Roman"/>
        <w:b/>
        <w:color w:val="000000" w:themeColor="text1"/>
        <w:sz w:val="12"/>
        <w:szCs w:val="12"/>
        <w:lang w:val="en-US"/>
      </w:rPr>
      <w:t xml:space="preserve">  07 3252 0770 </w:t>
    </w:r>
  </w:p>
  <w:p w14:paraId="14CB03E5" w14:textId="755284DD" w:rsidR="00C94AF4" w:rsidRPr="009D31C7" w:rsidRDefault="009D31C7" w:rsidP="009D31C7">
    <w:pPr>
      <w:pStyle w:val="Footer"/>
      <w:spacing w:line="360" w:lineRule="auto"/>
      <w:jc w:val="center"/>
      <w:rPr>
        <w:color w:val="000000" w:themeColor="text1"/>
      </w:rPr>
    </w:pPr>
    <w:r w:rsidRPr="000D266A">
      <w:rPr>
        <w:rFonts w:ascii="Helvetica 55 Roman" w:hAnsi="Helvetica 55 Roman"/>
        <w:b/>
        <w:color w:val="000000" w:themeColor="text1"/>
        <w:sz w:val="12"/>
        <w:szCs w:val="12"/>
        <w:lang w:val="en-US"/>
      </w:rPr>
      <w:t xml:space="preserve"> </w:t>
    </w:r>
    <w:r>
      <w:rPr>
        <w:rFonts w:ascii="Helvetica 55 Roman" w:hAnsi="Helvetica 55 Roman"/>
        <w:b/>
        <w:color w:val="000000" w:themeColor="text1"/>
        <w:sz w:val="12"/>
        <w:szCs w:val="12"/>
        <w:lang w:val="en-US"/>
      </w:rPr>
      <w:t>e:</w:t>
    </w:r>
    <w:r w:rsidRPr="000D266A">
      <w:rPr>
        <w:rFonts w:ascii="Helvetica 55 Roman" w:hAnsi="Helvetica 55 Roman"/>
        <w:b/>
        <w:color w:val="000000" w:themeColor="text1"/>
        <w:sz w:val="12"/>
        <w:szCs w:val="12"/>
        <w:lang w:val="en-US"/>
      </w:rPr>
      <w:t xml:space="preserve">  </w:t>
    </w:r>
    <w:r w:rsidR="008618DD">
      <w:rPr>
        <w:rFonts w:ascii="Helvetica 55 Roman" w:hAnsi="Helvetica 55 Roman"/>
        <w:b/>
        <w:color w:val="000000" w:themeColor="text1"/>
        <w:sz w:val="12"/>
        <w:szCs w:val="12"/>
        <w:lang w:val="en-US"/>
      </w:rPr>
      <w:t>wr</w:t>
    </w:r>
    <w:r w:rsidRPr="000D266A">
      <w:rPr>
        <w:rFonts w:ascii="Helvetica 55 Roman" w:hAnsi="Helvetica 55 Roman"/>
        <w:b/>
        <w:color w:val="000000" w:themeColor="text1"/>
        <w:sz w:val="12"/>
        <w:szCs w:val="12"/>
        <w:lang w:val="en-US"/>
      </w:rPr>
      <w:t>@clubsqld.com.au</w:t>
    </w:r>
    <w:r w:rsidRPr="000D266A">
      <w:rPr>
        <w:rFonts w:ascii="Helvetica 55 Roman" w:hAnsi="Helvetica 55 Roman"/>
        <w:color w:val="000000" w:themeColor="text1"/>
        <w:sz w:val="12"/>
        <w:szCs w:val="12"/>
        <w:lang w:val="en-US"/>
      </w:rPr>
      <w:t xml:space="preserve">    </w:t>
    </w:r>
    <w:r w:rsidRPr="000D266A">
      <w:rPr>
        <w:rFonts w:ascii="Helvetica 55 Roman" w:hAnsi="Helvetica 55 Roman"/>
        <w:b/>
        <w:color w:val="000000" w:themeColor="text1"/>
        <w:sz w:val="12"/>
        <w:szCs w:val="12"/>
        <w:lang w:val="en-US"/>
      </w:rPr>
      <w:t xml:space="preserve">  w</w:t>
    </w:r>
    <w:r>
      <w:rPr>
        <w:rFonts w:ascii="Helvetica 55 Roman" w:hAnsi="Helvetica 55 Roman"/>
        <w:b/>
        <w:color w:val="000000" w:themeColor="text1"/>
        <w:sz w:val="12"/>
        <w:szCs w:val="12"/>
        <w:lang w:val="en-US"/>
      </w:rPr>
      <w:t>:</w:t>
    </w:r>
    <w:r w:rsidRPr="000D266A">
      <w:rPr>
        <w:rFonts w:ascii="Helvetica 55 Roman" w:hAnsi="Helvetica 55 Roman"/>
        <w:b/>
        <w:color w:val="000000" w:themeColor="text1"/>
        <w:sz w:val="12"/>
        <w:szCs w:val="12"/>
        <w:lang w:val="en-US"/>
      </w:rPr>
      <w:t xml:space="preserve"> </w:t>
    </w:r>
    <w:r w:rsidRPr="009912A4">
      <w:rPr>
        <w:rFonts w:ascii="Helvetica 55 Roman" w:hAnsi="Helvetica 55 Roman"/>
        <w:bCs/>
        <w:color w:val="000000" w:themeColor="text1"/>
        <w:sz w:val="12"/>
        <w:szCs w:val="12"/>
        <w:lang w:val="en-US"/>
      </w:rPr>
      <w:t>w</w:t>
    </w:r>
    <w:r w:rsidRPr="000D266A">
      <w:rPr>
        <w:rFonts w:ascii="Helvetica 55 Roman" w:hAnsi="Helvetica 55 Roman"/>
        <w:color w:val="000000" w:themeColor="text1"/>
        <w:sz w:val="12"/>
        <w:szCs w:val="12"/>
        <w:lang w:val="en-US"/>
      </w:rPr>
      <w:t>ww.clubsqld.com.au</w:t>
    </w:r>
    <w:r w:rsidRPr="000D266A">
      <w:rPr>
        <w:rFonts w:ascii="Helvetica 55 Roman" w:hAnsi="Helvetica 55 Roman"/>
        <w:color w:val="000000" w:themeColor="text1"/>
        <w:sz w:val="14"/>
        <w:szCs w:val="12"/>
        <w:lang w:val="en-US"/>
      </w:rPr>
      <w:br/>
    </w:r>
    <w:r w:rsidRPr="000D266A">
      <w:rPr>
        <w:rFonts w:ascii="Helvetica 55 Roman" w:hAnsi="Helvetica 55 Roman"/>
        <w:color w:val="000000" w:themeColor="text1"/>
        <w:sz w:val="12"/>
        <w:szCs w:val="12"/>
        <w:lang w:val="en-US"/>
      </w:rPr>
      <w:t xml:space="preserve">Registered &amp; Licensed Clubs Association </w:t>
    </w:r>
    <w:r>
      <w:rPr>
        <w:rFonts w:ascii="Helvetica 55 Roman" w:hAnsi="Helvetica 55 Roman"/>
        <w:color w:val="000000" w:themeColor="text1"/>
        <w:sz w:val="12"/>
        <w:szCs w:val="12"/>
        <w:lang w:val="en-US"/>
      </w:rPr>
      <w:t>o</w:t>
    </w:r>
    <w:r w:rsidRPr="000D266A">
      <w:rPr>
        <w:rFonts w:ascii="Helvetica 55 Roman" w:hAnsi="Helvetica 55 Roman"/>
        <w:color w:val="000000" w:themeColor="text1"/>
        <w:sz w:val="12"/>
        <w:szCs w:val="12"/>
        <w:lang w:val="en-US"/>
      </w:rPr>
      <w:t xml:space="preserve">f Queensland – Union </w:t>
    </w:r>
    <w:r>
      <w:rPr>
        <w:rFonts w:ascii="Helvetica 55 Roman" w:hAnsi="Helvetica 55 Roman"/>
        <w:color w:val="000000" w:themeColor="text1"/>
        <w:sz w:val="12"/>
        <w:szCs w:val="12"/>
        <w:lang w:val="en-US"/>
      </w:rPr>
      <w:t>o</w:t>
    </w:r>
    <w:r w:rsidRPr="000D266A">
      <w:rPr>
        <w:rFonts w:ascii="Helvetica 55 Roman" w:hAnsi="Helvetica 55 Roman"/>
        <w:color w:val="000000" w:themeColor="text1"/>
        <w:sz w:val="12"/>
        <w:szCs w:val="12"/>
        <w:lang w:val="en-US"/>
      </w:rPr>
      <w:t>f Employers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3767" w14:textId="77777777" w:rsidR="00C94AF4" w:rsidRDefault="00C94AF4">
    <w:pPr>
      <w:pStyle w:val="Footer"/>
      <w:pBdr>
        <w:bottom w:val="single" w:sz="4" w:space="1" w:color="333333"/>
      </w:pBdr>
      <w:tabs>
        <w:tab w:val="right" w:pos="9130"/>
      </w:tabs>
    </w:pPr>
  </w:p>
  <w:p w14:paraId="6BD04142" w14:textId="77777777" w:rsidR="00C94AF4" w:rsidRDefault="00C94AF4">
    <w:pPr>
      <w:pStyle w:val="Footer"/>
      <w:tabs>
        <w:tab w:val="clear" w:pos="8930"/>
        <w:tab w:val="right" w:pos="8931"/>
      </w:tabs>
      <w:rPr>
        <w:b/>
        <w:szCs w:val="16"/>
      </w:rPr>
    </w:pPr>
  </w:p>
  <w:p w14:paraId="2F646ED3" w14:textId="2C16C69B" w:rsidR="00C94AF4" w:rsidRDefault="00C94AF4">
    <w:pPr>
      <w:pStyle w:val="Footer"/>
      <w:tabs>
        <w:tab w:val="right" w:pos="9130"/>
      </w:tabs>
      <w:rPr>
        <w:snapToGrid w:val="0"/>
        <w:szCs w:val="16"/>
        <w:lang w:eastAsia="en-US"/>
      </w:rPr>
    </w:pPr>
    <w:r>
      <w:rPr>
        <w:b/>
        <w:szCs w:val="16"/>
      </w:rPr>
      <w:tab/>
    </w:r>
    <w:r>
      <w:rPr>
        <w:szCs w:val="16"/>
      </w:rPr>
      <w:t>Page</w:t>
    </w:r>
    <w:r>
      <w:rPr>
        <w:snapToGrid w:val="0"/>
        <w:szCs w:val="16"/>
        <w:lang w:eastAsia="en-US"/>
      </w:rPr>
      <w:t xml:space="preserve"> </w:t>
    </w:r>
    <w:r>
      <w:rPr>
        <w:snapToGrid w:val="0"/>
        <w:szCs w:val="16"/>
        <w:lang w:eastAsia="en-US"/>
      </w:rPr>
      <w:fldChar w:fldCharType="begin"/>
    </w:r>
    <w:r>
      <w:rPr>
        <w:snapToGrid w:val="0"/>
        <w:szCs w:val="16"/>
        <w:lang w:eastAsia="en-US"/>
      </w:rPr>
      <w:instrText xml:space="preserve"> PAGE </w:instrText>
    </w:r>
    <w:r>
      <w:rPr>
        <w:snapToGrid w:val="0"/>
        <w:szCs w:val="16"/>
        <w:lang w:eastAsia="en-US"/>
      </w:rPr>
      <w:fldChar w:fldCharType="separate"/>
    </w:r>
    <w:r>
      <w:rPr>
        <w:noProof/>
        <w:snapToGrid w:val="0"/>
        <w:szCs w:val="16"/>
        <w:lang w:eastAsia="en-US"/>
      </w:rPr>
      <w:t>2</w:t>
    </w:r>
    <w:r>
      <w:rPr>
        <w:snapToGrid w:val="0"/>
        <w:szCs w:val="16"/>
        <w:lang w:eastAsia="en-US"/>
      </w:rPr>
      <w:fldChar w:fldCharType="end"/>
    </w:r>
    <w:r>
      <w:rPr>
        <w:snapToGrid w:val="0"/>
        <w:szCs w:val="16"/>
        <w:lang w:eastAsia="en-US"/>
      </w:rPr>
      <w:t xml:space="preserve"> of </w:t>
    </w:r>
    <w:r>
      <w:rPr>
        <w:noProof/>
        <w:snapToGrid w:val="0"/>
        <w:szCs w:val="16"/>
        <w:lang w:eastAsia="en-US"/>
      </w:rPr>
      <w:fldChar w:fldCharType="begin"/>
    </w:r>
    <w:r>
      <w:rPr>
        <w:noProof/>
        <w:snapToGrid w:val="0"/>
        <w:szCs w:val="16"/>
        <w:lang w:eastAsia="en-US"/>
      </w:rPr>
      <w:instrText xml:space="preserve"> SECTIONPAGES  \* Arabic  \* MERGEFORMAT </w:instrText>
    </w:r>
    <w:r>
      <w:rPr>
        <w:noProof/>
        <w:snapToGrid w:val="0"/>
        <w:szCs w:val="16"/>
        <w:lang w:eastAsia="en-US"/>
      </w:rPr>
      <w:fldChar w:fldCharType="separate"/>
    </w:r>
    <w:r w:rsidR="00F92D0B">
      <w:rPr>
        <w:noProof/>
        <w:snapToGrid w:val="0"/>
        <w:szCs w:val="16"/>
        <w:lang w:eastAsia="en-US"/>
      </w:rPr>
      <w:t>6</w:t>
    </w:r>
    <w:r>
      <w:rPr>
        <w:noProof/>
        <w:snapToGrid w:val="0"/>
        <w:szCs w:val="16"/>
        <w:lang w:eastAsia="en-US"/>
      </w:rPr>
      <w:fldChar w:fldCharType="end"/>
    </w:r>
  </w:p>
  <w:p w14:paraId="7D115884" w14:textId="590EB0DF" w:rsidR="00C94AF4" w:rsidRDefault="00FE4246">
    <w:pPr>
      <w:pStyle w:val="Footer"/>
      <w:rPr>
        <w:szCs w:val="16"/>
      </w:rPr>
    </w:pPr>
    <w:r>
      <w:rPr>
        <w:snapToGrid w:val="0"/>
        <w:color w:val="333333"/>
        <w:szCs w:val="16"/>
        <w:lang w:eastAsia="en-US"/>
      </w:rPr>
      <w:t>Family and Domestic Violence</w:t>
    </w:r>
    <w:r w:rsidR="006A3F08">
      <w:rPr>
        <w:snapToGrid w:val="0"/>
        <w:color w:val="333333"/>
        <w:szCs w:val="16"/>
        <w:lang w:eastAsia="en-US"/>
      </w:rPr>
      <w:t xml:space="preserve"> </w:t>
    </w:r>
    <w:r w:rsidR="00C94AF4">
      <w:rPr>
        <w:snapToGrid w:val="0"/>
        <w:color w:val="333333"/>
        <w:szCs w:val="16"/>
        <w:lang w:eastAsia="en-US"/>
      </w:rPr>
      <w:t xml:space="preserve">Policy of </w:t>
    </w:r>
    <w:r w:rsidR="00C94AF4" w:rsidRPr="009D31C7">
      <w:rPr>
        <w:snapToGrid w:val="0"/>
        <w:color w:val="333333"/>
        <w:szCs w:val="16"/>
        <w:highlight w:val="lightGray"/>
        <w:lang w:eastAsia="en-US"/>
      </w:rPr>
      <w:t>[insert club name]</w:t>
    </w:r>
    <w:r w:rsidR="00C94AF4">
      <w:rPr>
        <w:snapToGrid w:val="0"/>
        <w:color w:val="333333"/>
        <w:szCs w:val="16"/>
        <w:lang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4A88" w14:textId="77777777" w:rsidR="00C94AF4" w:rsidRDefault="00C94AF4">
    <w:pPr>
      <w:pStyle w:val="Footer"/>
      <w:pBdr>
        <w:bottom w:val="single" w:sz="4" w:space="1" w:color="333333"/>
      </w:pBdr>
    </w:pPr>
  </w:p>
  <w:p w14:paraId="50151740" w14:textId="77777777" w:rsidR="00C94AF4" w:rsidRDefault="00C94AF4">
    <w:pPr>
      <w:pStyle w:val="Footer"/>
      <w:tabs>
        <w:tab w:val="clear" w:pos="8930"/>
        <w:tab w:val="right" w:pos="8931"/>
      </w:tabs>
      <w:rPr>
        <w:b/>
        <w:szCs w:val="16"/>
      </w:rPr>
    </w:pPr>
  </w:p>
  <w:p w14:paraId="5429D5E7" w14:textId="132CCA5B" w:rsidR="00C94AF4" w:rsidRDefault="00C94AF4">
    <w:pPr>
      <w:pStyle w:val="Footer"/>
      <w:tabs>
        <w:tab w:val="right" w:pos="9020"/>
      </w:tabs>
      <w:rPr>
        <w:snapToGrid w:val="0"/>
        <w:szCs w:val="16"/>
        <w:lang w:eastAsia="en-US"/>
      </w:rPr>
    </w:pPr>
    <w:r>
      <w:rPr>
        <w:b/>
        <w:szCs w:val="16"/>
      </w:rPr>
      <w:tab/>
    </w:r>
    <w:r>
      <w:rPr>
        <w:szCs w:val="16"/>
      </w:rPr>
      <w:t>Page</w:t>
    </w:r>
    <w:r>
      <w:rPr>
        <w:snapToGrid w:val="0"/>
        <w:szCs w:val="16"/>
        <w:lang w:eastAsia="en-US"/>
      </w:rPr>
      <w:t xml:space="preserve"> </w:t>
    </w:r>
    <w:r>
      <w:rPr>
        <w:snapToGrid w:val="0"/>
        <w:szCs w:val="16"/>
        <w:lang w:eastAsia="en-US"/>
      </w:rPr>
      <w:fldChar w:fldCharType="begin"/>
    </w:r>
    <w:r>
      <w:rPr>
        <w:snapToGrid w:val="0"/>
        <w:szCs w:val="16"/>
        <w:lang w:eastAsia="en-US"/>
      </w:rPr>
      <w:instrText xml:space="preserve"> PAGE </w:instrText>
    </w:r>
    <w:r>
      <w:rPr>
        <w:snapToGrid w:val="0"/>
        <w:szCs w:val="16"/>
        <w:lang w:eastAsia="en-US"/>
      </w:rPr>
      <w:fldChar w:fldCharType="separate"/>
    </w:r>
    <w:r>
      <w:rPr>
        <w:noProof/>
        <w:snapToGrid w:val="0"/>
        <w:szCs w:val="16"/>
        <w:lang w:eastAsia="en-US"/>
      </w:rPr>
      <w:t>1</w:t>
    </w:r>
    <w:r>
      <w:rPr>
        <w:snapToGrid w:val="0"/>
        <w:szCs w:val="16"/>
        <w:lang w:eastAsia="en-US"/>
      </w:rPr>
      <w:fldChar w:fldCharType="end"/>
    </w:r>
    <w:r>
      <w:rPr>
        <w:snapToGrid w:val="0"/>
        <w:szCs w:val="16"/>
        <w:lang w:eastAsia="en-US"/>
      </w:rPr>
      <w:t xml:space="preserve"> of </w:t>
    </w:r>
    <w:r>
      <w:rPr>
        <w:noProof/>
        <w:snapToGrid w:val="0"/>
        <w:szCs w:val="16"/>
        <w:lang w:eastAsia="en-US"/>
      </w:rPr>
      <w:fldChar w:fldCharType="begin"/>
    </w:r>
    <w:r>
      <w:rPr>
        <w:noProof/>
        <w:snapToGrid w:val="0"/>
        <w:szCs w:val="16"/>
        <w:lang w:eastAsia="en-US"/>
      </w:rPr>
      <w:instrText xml:space="preserve"> SECTIONPAGES  \* Arabic  \* MERGEFORMAT </w:instrText>
    </w:r>
    <w:r>
      <w:rPr>
        <w:noProof/>
        <w:snapToGrid w:val="0"/>
        <w:szCs w:val="16"/>
        <w:lang w:eastAsia="en-US"/>
      </w:rPr>
      <w:fldChar w:fldCharType="separate"/>
    </w:r>
    <w:r w:rsidR="00F92D0B">
      <w:rPr>
        <w:noProof/>
        <w:snapToGrid w:val="0"/>
        <w:szCs w:val="16"/>
        <w:lang w:eastAsia="en-US"/>
      </w:rPr>
      <w:t>6</w:t>
    </w:r>
    <w:r>
      <w:rPr>
        <w:noProof/>
        <w:snapToGrid w:val="0"/>
        <w:szCs w:val="16"/>
        <w:lang w:eastAsia="en-US"/>
      </w:rPr>
      <w:fldChar w:fldCharType="end"/>
    </w:r>
  </w:p>
  <w:p w14:paraId="63FFEF15" w14:textId="6C081BC6" w:rsidR="00C94AF4" w:rsidRDefault="00C94AF4">
    <w:pPr>
      <w:pStyle w:val="Footer"/>
      <w:tabs>
        <w:tab w:val="clear" w:pos="8930"/>
        <w:tab w:val="right" w:pos="8931"/>
      </w:tabs>
      <w:rPr>
        <w:color w:val="333333"/>
        <w:szCs w:val="16"/>
      </w:rPr>
    </w:pPr>
    <w:r>
      <w:rPr>
        <w:snapToGrid w:val="0"/>
        <w:color w:val="333333"/>
        <w:szCs w:val="16"/>
        <w:lang w:eastAsia="en-US"/>
      </w:rPr>
      <w:t>Privacy Policy of [insert club name]</w:t>
    </w:r>
  </w:p>
  <w:p w14:paraId="6C83F59B" w14:textId="77777777" w:rsidR="00C94AF4" w:rsidRDefault="00C94AF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803A" w14:textId="77777777" w:rsidR="003E2C9F" w:rsidRDefault="003E2C9F" w:rsidP="00706CC4">
      <w:r>
        <w:separator/>
      </w:r>
    </w:p>
  </w:footnote>
  <w:footnote w:type="continuationSeparator" w:id="0">
    <w:p w14:paraId="2DD13E22" w14:textId="77777777" w:rsidR="003E2C9F" w:rsidRDefault="003E2C9F" w:rsidP="0070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5C3B" w14:textId="2B4DB76B" w:rsidR="00C94AF4" w:rsidRDefault="00000000">
    <w:pPr>
      <w:pStyle w:val="Header"/>
    </w:pPr>
    <w:r>
      <w:rPr>
        <w:noProof/>
      </w:rPr>
      <w:pict w14:anchorId="5F824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282548" o:spid="_x0000_s1029" type="#_x0000_t136" alt="" style="position:absolute;margin-left:0;margin-top:0;width:497.35pt;height:142.1pt;rotation:315;z-index:-251635200;mso-wrap-edited:f;mso-position-horizontal:center;mso-position-horizontal-relative:margin;mso-position-vertical:center;mso-position-vertical-relative:margin" o:allowincell="f" fillcolor="silver" stroked="f">
          <v:textpath style="font-family:&quot;Arial&quot;;font-size:1pt" string="DRAFT 2"/>
          <w10:wrap anchorx="margin" anchory="margin"/>
        </v:shape>
      </w:pict>
    </w:r>
    <w:r w:rsidR="00C94AF4">
      <w:rPr>
        <w:noProof/>
        <w:lang w:val="en-US" w:eastAsia="en-US"/>
      </w:rPr>
      <w:drawing>
        <wp:anchor distT="0" distB="0" distL="114300" distR="114300" simplePos="0" relativeHeight="251658752" behindDoc="0" locked="0" layoutInCell="1" allowOverlap="1" wp14:anchorId="0CB7B5FE" wp14:editId="7ECD95FB">
          <wp:simplePos x="0" y="0"/>
          <wp:positionH relativeFrom="column">
            <wp:posOffset>5004435</wp:posOffset>
          </wp:positionH>
          <wp:positionV relativeFrom="paragraph">
            <wp:posOffset>-10160</wp:posOffset>
          </wp:positionV>
          <wp:extent cx="685800" cy="647700"/>
          <wp:effectExtent l="19050" t="0" r="0" b="0"/>
          <wp:wrapNone/>
          <wp:docPr id="121528839" name="Picture 12152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800" cy="6477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48FD" w14:textId="2400D43D" w:rsidR="00C94AF4" w:rsidRDefault="00000000">
    <w:pPr>
      <w:pStyle w:val="Header"/>
    </w:pPr>
    <w:bookmarkStart w:id="0" w:name="LogoFollower"/>
    <w:r>
      <w:rPr>
        <w:noProof/>
      </w:rPr>
      <w:pict w14:anchorId="4EDAF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282549" o:spid="_x0000_s1028" type="#_x0000_t136" alt="" style="position:absolute;margin-left:0;margin-top:0;width:497.35pt;height:142.1pt;rotation:315;z-index:-251631104;mso-wrap-edited:f;mso-position-horizontal:center;mso-position-horizontal-relative:margin;mso-position-vertical:center;mso-position-vertical-relative:margin" o:allowincell="f" fillcolor="silver" stroked="f">
          <v:textpath style="font-family:&quot;Arial&quot;;font-size:1pt" string="DRAFT 2"/>
          <w10:wrap anchorx="margin" anchory="margin"/>
        </v:shape>
      </w:pict>
    </w:r>
    <w:r w:rsidR="00C94AF4">
      <w:rPr>
        <w:noProof/>
        <w:lang w:val="en-US" w:eastAsia="en-US"/>
      </w:rPr>
      <w:drawing>
        <wp:anchor distT="0" distB="0" distL="114300" distR="114300" simplePos="0" relativeHeight="251656704" behindDoc="0" locked="0" layoutInCell="1" allowOverlap="1" wp14:anchorId="2FFFADAE" wp14:editId="7EB6AA79">
          <wp:simplePos x="0" y="0"/>
          <wp:positionH relativeFrom="column">
            <wp:posOffset>5004435</wp:posOffset>
          </wp:positionH>
          <wp:positionV relativeFrom="paragraph">
            <wp:posOffset>-10160</wp:posOffset>
          </wp:positionV>
          <wp:extent cx="685800" cy="647700"/>
          <wp:effectExtent l="19050" t="0" r="0" b="0"/>
          <wp:wrapNone/>
          <wp:docPr id="92971672" name="Picture 9297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647700"/>
                  </a:xfrm>
                  <a:prstGeom prst="rect">
                    <a:avLst/>
                  </a:prstGeom>
                  <a:noFill/>
                </pic:spPr>
              </pic:pic>
            </a:graphicData>
          </a:graphic>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09B2" w14:textId="2B15AD00" w:rsidR="00C94AF4" w:rsidRDefault="009D31C7" w:rsidP="00C94AF4">
    <w:pPr>
      <w:pStyle w:val="Header"/>
      <w:tabs>
        <w:tab w:val="clear" w:pos="8640"/>
        <w:tab w:val="right" w:pos="9639"/>
      </w:tabs>
      <w:jc w:val="right"/>
    </w:pPr>
    <w:r>
      <w:rPr>
        <w:noProof/>
      </w:rPr>
      <w:drawing>
        <wp:anchor distT="0" distB="0" distL="114300" distR="114300" simplePos="0" relativeHeight="251673088" behindDoc="1" locked="0" layoutInCell="1" allowOverlap="1" wp14:anchorId="6979DD12" wp14:editId="799A9DDB">
          <wp:simplePos x="0" y="0"/>
          <wp:positionH relativeFrom="column">
            <wp:posOffset>-902677</wp:posOffset>
          </wp:positionH>
          <wp:positionV relativeFrom="paragraph">
            <wp:posOffset>-468923</wp:posOffset>
          </wp:positionV>
          <wp:extent cx="3105125" cy="1857600"/>
          <wp:effectExtent l="0" t="0" r="0" b="0"/>
          <wp:wrapNone/>
          <wp:docPr id="612414218" name="Picture 61241421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3105125" cy="1857600"/>
                  </a:xfrm>
                  <a:prstGeom prst="rect">
                    <a:avLst/>
                  </a:prstGeom>
                </pic:spPr>
              </pic:pic>
            </a:graphicData>
          </a:graphic>
          <wp14:sizeRelH relativeFrom="margin">
            <wp14:pctWidth>0</wp14:pctWidth>
          </wp14:sizeRelH>
          <wp14:sizeRelV relativeFrom="margin">
            <wp14:pctHeight>0</wp14:pctHeight>
          </wp14:sizeRelV>
        </wp:anchor>
      </w:drawing>
    </w:r>
  </w:p>
  <w:p w14:paraId="148ED938" w14:textId="77777777" w:rsidR="00C94AF4" w:rsidRDefault="00C94A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EEF2" w14:textId="44255D04" w:rsidR="00C94AF4" w:rsidRDefault="00000000">
    <w:pPr>
      <w:pStyle w:val="Header"/>
    </w:pPr>
    <w:r>
      <w:rPr>
        <w:noProof/>
      </w:rPr>
      <w:pict w14:anchorId="686E4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282551" o:spid="_x0000_s1027" type="#_x0000_t136" alt="" style="position:absolute;margin-left:0;margin-top:0;width:497.35pt;height:142.1pt;rotation:315;z-index:-251622912;mso-wrap-edited:f;mso-position-horizontal:center;mso-position-horizontal-relative:margin;mso-position-vertical:center;mso-position-vertical-relative:margin" o:allowincell="f" fillcolor="silver" stroked="f">
          <v:textpath style="font-family:&quot;Arial&quot;;font-size:1pt" string="DRAFT 2"/>
          <w10:wrap anchorx="margin" anchory="margin"/>
        </v:shape>
      </w:pict>
    </w:r>
    <w:r w:rsidR="00C94AF4">
      <w:rPr>
        <w:noProof/>
        <w:lang w:val="en-US" w:eastAsia="en-US"/>
      </w:rPr>
      <w:drawing>
        <wp:anchor distT="0" distB="0" distL="114300" distR="114300" simplePos="0" relativeHeight="251657728" behindDoc="0" locked="0" layoutInCell="1" allowOverlap="1" wp14:anchorId="2ED18918" wp14:editId="3785213B">
          <wp:simplePos x="0" y="0"/>
          <wp:positionH relativeFrom="column">
            <wp:posOffset>5004435</wp:posOffset>
          </wp:positionH>
          <wp:positionV relativeFrom="paragraph">
            <wp:posOffset>-10160</wp:posOffset>
          </wp:positionV>
          <wp:extent cx="685800" cy="6477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 cy="64770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99EC" w14:textId="7C253B8C" w:rsidR="00C94AF4" w:rsidRPr="00131ECF" w:rsidRDefault="00000000" w:rsidP="00C94AF4">
    <w:pPr>
      <w:pStyle w:val="Header"/>
      <w:tabs>
        <w:tab w:val="left" w:pos="7938"/>
      </w:tabs>
      <w:rPr>
        <w:noProof/>
      </w:rPr>
    </w:pPr>
    <w:r>
      <w:rPr>
        <w:noProof/>
      </w:rPr>
      <w:pict w14:anchorId="60DD8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282552" o:spid="_x0000_s1026" type="#_x0000_t136" alt="" style="position:absolute;margin-left:0;margin-top:0;width:497.35pt;height:142.1pt;rotation:315;z-index:-251618816;mso-wrap-edited:f;mso-position-horizontal:center;mso-position-horizontal-relative:margin;mso-position-vertical:center;mso-position-vertical-relative:margin" o:allowincell="f" fillcolor="silver" stroked="f">
          <v:textpath style="font-family:&quot;Arial&quot;;font-size:1pt" string="TEMPLATE&#10;"/>
          <w10:wrap anchorx="margin" anchory="margin"/>
        </v:shape>
      </w:pict>
    </w:r>
    <w:r w:rsidR="00FE4246">
      <w:rPr>
        <w:noProof/>
      </w:rPr>
      <w:t>Family and Domestic Violence</w:t>
    </w:r>
    <w:r w:rsidR="00C94AF4">
      <w:t xml:space="preserve"> Policy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CA53" w14:textId="7B171E71" w:rsidR="00C94AF4" w:rsidRDefault="00000000" w:rsidP="00C94AF4">
    <w:pPr>
      <w:pStyle w:val="Header"/>
      <w:tabs>
        <w:tab w:val="left" w:pos="7938"/>
      </w:tabs>
    </w:pPr>
    <w:r>
      <w:rPr>
        <w:noProof/>
      </w:rPr>
      <w:pict w14:anchorId="40F7B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282550" o:spid="_x0000_s1025" type="#_x0000_t136" alt="" style="position:absolute;margin-left:0;margin-top:0;width:497.35pt;height:142.1pt;rotation:315;z-index:-251627008;mso-wrap-edited:f;mso-position-horizontal:center;mso-position-horizontal-relative:margin;mso-position-vertical:center;mso-position-vertical-relative:margin" o:allowincell="f" fillcolor="silver" stroked="f">
          <v:textpath style="font-family:&quot;Arial&quot;;font-size:1pt" string="TEMPLATE"/>
          <w10:wrap anchorx="margin" anchory="margin"/>
        </v:shape>
      </w:pict>
    </w:r>
    <w:r w:rsidR="00C94AF4">
      <w:t>Anti-Discrimination Policy</w:t>
    </w:r>
    <w:r w:rsidR="00C94AF4">
      <w:tab/>
    </w:r>
    <w:r w:rsidR="00C94AF4">
      <w:tab/>
    </w:r>
  </w:p>
  <w:p w14:paraId="4AEFDB1F" w14:textId="77777777" w:rsidR="00C94AF4" w:rsidRPr="00131ECF" w:rsidRDefault="00C94AF4" w:rsidP="00C94AF4">
    <w:pPr>
      <w:pStyle w:val="Header"/>
      <w:tabs>
        <w:tab w:val="lef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19F"/>
    <w:multiLevelType w:val="hybridMultilevel"/>
    <w:tmpl w:val="AFD2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17128"/>
    <w:multiLevelType w:val="multilevel"/>
    <w:tmpl w:val="A2C03756"/>
    <w:lvl w:ilvl="0">
      <w:start w:val="1"/>
      <w:numFmt w:val="decimal"/>
      <w:pStyle w:val="HGDocSH1"/>
      <w:lvlText w:val="%1."/>
      <w:lvlJc w:val="left"/>
      <w:pPr>
        <w:tabs>
          <w:tab w:val="num" w:pos="680"/>
        </w:tabs>
        <w:ind w:left="680" w:hanging="680"/>
      </w:pPr>
      <w:rPr>
        <w:rFonts w:ascii="Arial Bold" w:hAnsi="Arial Bold" w:hint="default"/>
        <w:b/>
        <w:i w:val="0"/>
        <w:caps w:val="0"/>
        <w:strike w:val="0"/>
        <w:dstrike w:val="0"/>
        <w:vanish w:val="0"/>
        <w:color w:val="000000"/>
        <w:sz w:val="20"/>
        <w:vertAlign w:val="baseline"/>
      </w:rPr>
    </w:lvl>
    <w:lvl w:ilvl="1">
      <w:start w:val="1"/>
      <w:numFmt w:val="decimal"/>
      <w:pStyle w:val="HGDocSH2"/>
      <w:lvlText w:val="%1.%2"/>
      <w:lvlJc w:val="left"/>
      <w:pPr>
        <w:tabs>
          <w:tab w:val="num" w:pos="680"/>
        </w:tabs>
        <w:ind w:left="680" w:hanging="680"/>
      </w:pPr>
      <w:rPr>
        <w:rFonts w:ascii="Arial" w:hAnsi="Arial" w:hint="default"/>
        <w:b w:val="0"/>
        <w:i w:val="0"/>
        <w:caps w:val="0"/>
        <w:strike w:val="0"/>
        <w:dstrike w:val="0"/>
        <w:vanish w:val="0"/>
        <w:color w:val="000000"/>
        <w:sz w:val="20"/>
        <w:vertAlign w:val="baseline"/>
      </w:rPr>
    </w:lvl>
    <w:lvl w:ilvl="2">
      <w:start w:val="1"/>
      <w:numFmt w:val="lowerLetter"/>
      <w:pStyle w:val="HGDocSH3"/>
      <w:lvlText w:val="(%3)"/>
      <w:lvlJc w:val="left"/>
      <w:pPr>
        <w:tabs>
          <w:tab w:val="num" w:pos="1361"/>
        </w:tabs>
        <w:ind w:left="1361" w:hanging="681"/>
      </w:pPr>
      <w:rPr>
        <w:rFonts w:ascii="Arial" w:hAnsi="Arial" w:hint="default"/>
        <w:b w:val="0"/>
        <w:i w:val="0"/>
        <w:caps w:val="0"/>
        <w:strike w:val="0"/>
        <w:dstrike w:val="0"/>
        <w:vanish w:val="0"/>
        <w:color w:val="000000"/>
        <w:sz w:val="20"/>
        <w:vertAlign w:val="baseline"/>
      </w:rPr>
    </w:lvl>
    <w:lvl w:ilvl="3">
      <w:start w:val="1"/>
      <w:numFmt w:val="lowerRoman"/>
      <w:pStyle w:val="HGDocSH4"/>
      <w:lvlText w:val="%4."/>
      <w:lvlJc w:val="right"/>
      <w:pPr>
        <w:ind w:left="1721" w:hanging="360"/>
      </w:pPr>
      <w:rPr>
        <w:rFonts w:hint="default"/>
        <w:b w:val="0"/>
        <w:i w:val="0"/>
        <w:caps w:val="0"/>
        <w:strike w:val="0"/>
        <w:dstrike w:val="0"/>
        <w:vanish w:val="0"/>
        <w:color w:val="000000"/>
        <w:sz w:val="20"/>
        <w:vertAlign w:val="baseline"/>
      </w:rPr>
    </w:lvl>
    <w:lvl w:ilvl="4">
      <w:start w:val="1"/>
      <w:numFmt w:val="upperLetter"/>
      <w:pStyle w:val="HGDocSH5"/>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rPr>
    </w:lvl>
    <w:lvl w:ilvl="5">
      <w:start w:val="1"/>
      <w:numFmt w:val="lowerRoman"/>
      <w:pStyle w:val="HGDocSH6"/>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83164AE"/>
    <w:multiLevelType w:val="hybridMultilevel"/>
    <w:tmpl w:val="80C0E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450E1"/>
    <w:multiLevelType w:val="hybridMultilevel"/>
    <w:tmpl w:val="10E4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B7F28"/>
    <w:multiLevelType w:val="hybridMultilevel"/>
    <w:tmpl w:val="F06E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61E40"/>
    <w:multiLevelType w:val="hybridMultilevel"/>
    <w:tmpl w:val="465E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C5170"/>
    <w:multiLevelType w:val="multilevel"/>
    <w:tmpl w:val="121E7DD8"/>
    <w:lvl w:ilvl="0">
      <w:start w:val="1"/>
      <w:numFmt w:val="decimal"/>
      <w:lvlText w:val="%1."/>
      <w:lvlJc w:val="left"/>
      <w:pPr>
        <w:tabs>
          <w:tab w:val="num" w:pos="680"/>
        </w:tabs>
        <w:ind w:left="680" w:hanging="680"/>
      </w:pPr>
      <w:rPr>
        <w:rFonts w:ascii="Arial Bold" w:hAnsi="Arial Bold"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hint="default"/>
        <w:b w:val="0"/>
        <w:i w:val="0"/>
        <w:caps w:val="0"/>
        <w:strike w:val="0"/>
        <w:dstrike w:val="0"/>
        <w:vanish w:val="0"/>
        <w:color w:val="000000"/>
        <w:sz w:val="20"/>
        <w:vertAlign w:val="baseline"/>
      </w:rPr>
    </w:lvl>
    <w:lvl w:ilvl="2">
      <w:start w:val="1"/>
      <w:numFmt w:val="bullet"/>
      <w:lvlText w:val=""/>
      <w:lvlJc w:val="left"/>
      <w:pPr>
        <w:tabs>
          <w:tab w:val="num" w:pos="1361"/>
        </w:tabs>
        <w:ind w:left="1361" w:hanging="681"/>
      </w:pPr>
      <w:rPr>
        <w:rFonts w:ascii="Symbol" w:hAnsi="Symbol" w:hint="default"/>
        <w:b w:val="0"/>
        <w:i w:val="0"/>
        <w:caps w:val="0"/>
        <w:strike w:val="0"/>
        <w:dstrike w:val="0"/>
        <w:vanish w:val="0"/>
        <w:color w:val="000000"/>
        <w:sz w:val="20"/>
        <w:vertAlign w:val="baseline"/>
      </w:rPr>
    </w:lvl>
    <w:lvl w:ilvl="3">
      <w:start w:val="1"/>
      <w:numFmt w:val="decimal"/>
      <w:lvlText w:val="(%4)"/>
      <w:lvlJc w:val="left"/>
      <w:pPr>
        <w:tabs>
          <w:tab w:val="num" w:pos="2041"/>
        </w:tabs>
        <w:ind w:left="2041" w:hanging="680"/>
      </w:pPr>
      <w:rPr>
        <w:rFonts w:ascii="Arial" w:hAnsi="Arial" w:hint="default"/>
        <w:b w:val="0"/>
        <w:i w:val="0"/>
        <w:caps w:val="0"/>
        <w:strike w:val="0"/>
        <w:dstrike w:val="0"/>
        <w:vanish w:val="0"/>
        <w:color w:val="000000"/>
        <w:sz w:val="20"/>
        <w:vertAlign w:val="baseline"/>
      </w:rPr>
    </w:lvl>
    <w:lvl w:ilvl="4">
      <w:start w:val="1"/>
      <w:numFmt w:val="upperLetter"/>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1E4D3A"/>
    <w:multiLevelType w:val="multilevel"/>
    <w:tmpl w:val="70C259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31037D"/>
    <w:multiLevelType w:val="hybridMultilevel"/>
    <w:tmpl w:val="199857EC"/>
    <w:lvl w:ilvl="0" w:tplc="04090001">
      <w:start w:val="1"/>
      <w:numFmt w:val="bullet"/>
      <w:lvlText w:val=""/>
      <w:lvlJc w:val="left"/>
      <w:pPr>
        <w:ind w:left="1721" w:hanging="360"/>
      </w:pPr>
      <w:rPr>
        <w:rFonts w:ascii="Symbol" w:hAnsi="Symbol" w:hint="default"/>
      </w:rPr>
    </w:lvl>
    <w:lvl w:ilvl="1" w:tplc="04090003">
      <w:start w:val="1"/>
      <w:numFmt w:val="bullet"/>
      <w:lvlText w:val="o"/>
      <w:lvlJc w:val="left"/>
      <w:pPr>
        <w:ind w:left="2441" w:hanging="360"/>
      </w:pPr>
      <w:rPr>
        <w:rFonts w:ascii="Courier New" w:hAnsi="Courier New" w:cs="Courier New" w:hint="default"/>
      </w:rPr>
    </w:lvl>
    <w:lvl w:ilvl="2" w:tplc="04090005" w:tentative="1">
      <w:start w:val="1"/>
      <w:numFmt w:val="bullet"/>
      <w:lvlText w:val=""/>
      <w:lvlJc w:val="left"/>
      <w:pPr>
        <w:ind w:left="3161" w:hanging="360"/>
      </w:pPr>
      <w:rPr>
        <w:rFonts w:ascii="Wingdings" w:hAnsi="Wingdings" w:hint="default"/>
      </w:rPr>
    </w:lvl>
    <w:lvl w:ilvl="3" w:tplc="04090001" w:tentative="1">
      <w:start w:val="1"/>
      <w:numFmt w:val="bullet"/>
      <w:lvlText w:val=""/>
      <w:lvlJc w:val="left"/>
      <w:pPr>
        <w:ind w:left="3881" w:hanging="360"/>
      </w:pPr>
      <w:rPr>
        <w:rFonts w:ascii="Symbol" w:hAnsi="Symbol" w:hint="default"/>
      </w:rPr>
    </w:lvl>
    <w:lvl w:ilvl="4" w:tplc="04090003" w:tentative="1">
      <w:start w:val="1"/>
      <w:numFmt w:val="bullet"/>
      <w:lvlText w:val="o"/>
      <w:lvlJc w:val="left"/>
      <w:pPr>
        <w:ind w:left="4601" w:hanging="360"/>
      </w:pPr>
      <w:rPr>
        <w:rFonts w:ascii="Courier New" w:hAnsi="Courier New" w:cs="Courier New" w:hint="default"/>
      </w:rPr>
    </w:lvl>
    <w:lvl w:ilvl="5" w:tplc="04090005" w:tentative="1">
      <w:start w:val="1"/>
      <w:numFmt w:val="bullet"/>
      <w:lvlText w:val=""/>
      <w:lvlJc w:val="left"/>
      <w:pPr>
        <w:ind w:left="5321" w:hanging="360"/>
      </w:pPr>
      <w:rPr>
        <w:rFonts w:ascii="Wingdings" w:hAnsi="Wingdings" w:hint="default"/>
      </w:rPr>
    </w:lvl>
    <w:lvl w:ilvl="6" w:tplc="04090001" w:tentative="1">
      <w:start w:val="1"/>
      <w:numFmt w:val="bullet"/>
      <w:lvlText w:val=""/>
      <w:lvlJc w:val="left"/>
      <w:pPr>
        <w:ind w:left="6041" w:hanging="360"/>
      </w:pPr>
      <w:rPr>
        <w:rFonts w:ascii="Symbol" w:hAnsi="Symbol" w:hint="default"/>
      </w:rPr>
    </w:lvl>
    <w:lvl w:ilvl="7" w:tplc="04090003" w:tentative="1">
      <w:start w:val="1"/>
      <w:numFmt w:val="bullet"/>
      <w:lvlText w:val="o"/>
      <w:lvlJc w:val="left"/>
      <w:pPr>
        <w:ind w:left="6761" w:hanging="360"/>
      </w:pPr>
      <w:rPr>
        <w:rFonts w:ascii="Courier New" w:hAnsi="Courier New" w:cs="Courier New" w:hint="default"/>
      </w:rPr>
    </w:lvl>
    <w:lvl w:ilvl="8" w:tplc="04090005" w:tentative="1">
      <w:start w:val="1"/>
      <w:numFmt w:val="bullet"/>
      <w:lvlText w:val=""/>
      <w:lvlJc w:val="left"/>
      <w:pPr>
        <w:ind w:left="7481" w:hanging="360"/>
      </w:pPr>
      <w:rPr>
        <w:rFonts w:ascii="Wingdings" w:hAnsi="Wingdings" w:hint="default"/>
      </w:rPr>
    </w:lvl>
  </w:abstractNum>
  <w:abstractNum w:abstractNumId="9" w15:restartNumberingAfterBreak="0">
    <w:nsid w:val="3F710D85"/>
    <w:multiLevelType w:val="hybridMultilevel"/>
    <w:tmpl w:val="ADBECD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4D2ACF"/>
    <w:multiLevelType w:val="multilevel"/>
    <w:tmpl w:val="150E00B4"/>
    <w:lvl w:ilvl="0">
      <w:start w:val="1"/>
      <w:numFmt w:val="decimal"/>
      <w:lvlText w:val="%1."/>
      <w:lvlJc w:val="left"/>
      <w:pPr>
        <w:tabs>
          <w:tab w:val="num" w:pos="680"/>
        </w:tabs>
        <w:ind w:left="680" w:hanging="680"/>
      </w:pPr>
      <w:rPr>
        <w:rFonts w:ascii="Arial Bold" w:hAnsi="Arial Bold"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hint="default"/>
        <w:b w:val="0"/>
        <w:i w:val="0"/>
        <w:caps w:val="0"/>
        <w:strike w:val="0"/>
        <w:dstrike w:val="0"/>
        <w:vanish w:val="0"/>
        <w:color w:val="000000"/>
        <w:sz w:val="20"/>
        <w:vertAlign w:val="baseline"/>
      </w:rPr>
    </w:lvl>
    <w:lvl w:ilvl="2">
      <w:start w:val="1"/>
      <w:numFmt w:val="bullet"/>
      <w:lvlText w:val=""/>
      <w:lvlJc w:val="left"/>
      <w:pPr>
        <w:tabs>
          <w:tab w:val="num" w:pos="1361"/>
        </w:tabs>
        <w:ind w:left="1361" w:hanging="681"/>
      </w:pPr>
      <w:rPr>
        <w:rFonts w:ascii="Symbol" w:hAnsi="Symbol" w:hint="default"/>
        <w:b w:val="0"/>
        <w:i w:val="0"/>
        <w:caps w:val="0"/>
        <w:strike w:val="0"/>
        <w:dstrike w:val="0"/>
        <w:vanish w:val="0"/>
        <w:color w:val="000000"/>
        <w:sz w:val="20"/>
        <w:vertAlign w:val="baseline"/>
      </w:rPr>
    </w:lvl>
    <w:lvl w:ilvl="3">
      <w:start w:val="1"/>
      <w:numFmt w:val="decimal"/>
      <w:lvlText w:val="(%4)"/>
      <w:lvlJc w:val="left"/>
      <w:pPr>
        <w:tabs>
          <w:tab w:val="num" w:pos="2041"/>
        </w:tabs>
        <w:ind w:left="2041" w:hanging="680"/>
      </w:pPr>
      <w:rPr>
        <w:rFonts w:ascii="Arial" w:hAnsi="Arial" w:hint="default"/>
        <w:b w:val="0"/>
        <w:i w:val="0"/>
        <w:caps w:val="0"/>
        <w:strike w:val="0"/>
        <w:dstrike w:val="0"/>
        <w:vanish w:val="0"/>
        <w:color w:val="000000"/>
        <w:sz w:val="20"/>
        <w:vertAlign w:val="baseline"/>
      </w:rPr>
    </w:lvl>
    <w:lvl w:ilvl="4">
      <w:start w:val="1"/>
      <w:numFmt w:val="upperLetter"/>
      <w:lvlText w:val="(%5)"/>
      <w:lvlJc w:val="left"/>
      <w:pPr>
        <w:tabs>
          <w:tab w:val="num" w:pos="2722"/>
        </w:tabs>
        <w:ind w:left="2722" w:hanging="681"/>
      </w:pPr>
      <w:rPr>
        <w:rFonts w:ascii="Arial" w:hAnsi="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0"/>
      </w:pPr>
      <w:rPr>
        <w:rFonts w:ascii="Arial" w:hAnsi="Arial" w:hint="default"/>
        <w:b w:val="0"/>
        <w:i w:val="0"/>
        <w:caps w:val="0"/>
        <w:strike w:val="0"/>
        <w:dstrike w:val="0"/>
        <w:vanish w:val="0"/>
        <w:color w:val="000000"/>
        <w:sz w:val="20"/>
        <w:vertAlign w:val="baseline"/>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7217547"/>
    <w:multiLevelType w:val="hybridMultilevel"/>
    <w:tmpl w:val="E52EDC02"/>
    <w:lvl w:ilvl="0" w:tplc="04090001">
      <w:start w:val="1"/>
      <w:numFmt w:val="bullet"/>
      <w:lvlText w:val=""/>
      <w:lvlJc w:val="left"/>
      <w:pPr>
        <w:ind w:left="1721" w:hanging="360"/>
      </w:pPr>
      <w:rPr>
        <w:rFonts w:ascii="Symbol" w:hAnsi="Symbol" w:hint="default"/>
      </w:rPr>
    </w:lvl>
    <w:lvl w:ilvl="1" w:tplc="04090003" w:tentative="1">
      <w:start w:val="1"/>
      <w:numFmt w:val="bullet"/>
      <w:lvlText w:val="o"/>
      <w:lvlJc w:val="left"/>
      <w:pPr>
        <w:ind w:left="2441" w:hanging="360"/>
      </w:pPr>
      <w:rPr>
        <w:rFonts w:ascii="Courier New" w:hAnsi="Courier New" w:cs="Courier New" w:hint="default"/>
      </w:rPr>
    </w:lvl>
    <w:lvl w:ilvl="2" w:tplc="04090005" w:tentative="1">
      <w:start w:val="1"/>
      <w:numFmt w:val="bullet"/>
      <w:lvlText w:val=""/>
      <w:lvlJc w:val="left"/>
      <w:pPr>
        <w:ind w:left="3161" w:hanging="360"/>
      </w:pPr>
      <w:rPr>
        <w:rFonts w:ascii="Wingdings" w:hAnsi="Wingdings" w:hint="default"/>
      </w:rPr>
    </w:lvl>
    <w:lvl w:ilvl="3" w:tplc="04090001" w:tentative="1">
      <w:start w:val="1"/>
      <w:numFmt w:val="bullet"/>
      <w:lvlText w:val=""/>
      <w:lvlJc w:val="left"/>
      <w:pPr>
        <w:ind w:left="3881" w:hanging="360"/>
      </w:pPr>
      <w:rPr>
        <w:rFonts w:ascii="Symbol" w:hAnsi="Symbol" w:hint="default"/>
      </w:rPr>
    </w:lvl>
    <w:lvl w:ilvl="4" w:tplc="04090003" w:tentative="1">
      <w:start w:val="1"/>
      <w:numFmt w:val="bullet"/>
      <w:lvlText w:val="o"/>
      <w:lvlJc w:val="left"/>
      <w:pPr>
        <w:ind w:left="4601" w:hanging="360"/>
      </w:pPr>
      <w:rPr>
        <w:rFonts w:ascii="Courier New" w:hAnsi="Courier New" w:cs="Courier New" w:hint="default"/>
      </w:rPr>
    </w:lvl>
    <w:lvl w:ilvl="5" w:tplc="04090005" w:tentative="1">
      <w:start w:val="1"/>
      <w:numFmt w:val="bullet"/>
      <w:lvlText w:val=""/>
      <w:lvlJc w:val="left"/>
      <w:pPr>
        <w:ind w:left="5321" w:hanging="360"/>
      </w:pPr>
      <w:rPr>
        <w:rFonts w:ascii="Wingdings" w:hAnsi="Wingdings" w:hint="default"/>
      </w:rPr>
    </w:lvl>
    <w:lvl w:ilvl="6" w:tplc="04090001" w:tentative="1">
      <w:start w:val="1"/>
      <w:numFmt w:val="bullet"/>
      <w:lvlText w:val=""/>
      <w:lvlJc w:val="left"/>
      <w:pPr>
        <w:ind w:left="6041" w:hanging="360"/>
      </w:pPr>
      <w:rPr>
        <w:rFonts w:ascii="Symbol" w:hAnsi="Symbol" w:hint="default"/>
      </w:rPr>
    </w:lvl>
    <w:lvl w:ilvl="7" w:tplc="04090003" w:tentative="1">
      <w:start w:val="1"/>
      <w:numFmt w:val="bullet"/>
      <w:lvlText w:val="o"/>
      <w:lvlJc w:val="left"/>
      <w:pPr>
        <w:ind w:left="6761" w:hanging="360"/>
      </w:pPr>
      <w:rPr>
        <w:rFonts w:ascii="Courier New" w:hAnsi="Courier New" w:cs="Courier New" w:hint="default"/>
      </w:rPr>
    </w:lvl>
    <w:lvl w:ilvl="8" w:tplc="04090005" w:tentative="1">
      <w:start w:val="1"/>
      <w:numFmt w:val="bullet"/>
      <w:lvlText w:val=""/>
      <w:lvlJc w:val="left"/>
      <w:pPr>
        <w:ind w:left="7481" w:hanging="360"/>
      </w:pPr>
      <w:rPr>
        <w:rFonts w:ascii="Wingdings" w:hAnsi="Wingdings" w:hint="default"/>
      </w:rPr>
    </w:lvl>
  </w:abstractNum>
  <w:abstractNum w:abstractNumId="12" w15:restartNumberingAfterBreak="0">
    <w:nsid w:val="54BD1F6A"/>
    <w:multiLevelType w:val="hybridMultilevel"/>
    <w:tmpl w:val="F0DA6956"/>
    <w:lvl w:ilvl="0" w:tplc="F690AC5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4E0974"/>
    <w:multiLevelType w:val="hybridMultilevel"/>
    <w:tmpl w:val="D0EED9E8"/>
    <w:lvl w:ilvl="0" w:tplc="4784E318">
      <w:start w:val="1"/>
      <w:numFmt w:val="bullet"/>
      <w:lvlText w:val="•"/>
      <w:lvlJc w:val="left"/>
      <w:pPr>
        <w:tabs>
          <w:tab w:val="num" w:pos="720"/>
        </w:tabs>
        <w:ind w:left="720" w:hanging="360"/>
      </w:pPr>
      <w:rPr>
        <w:rFonts w:ascii="Arial" w:hAnsi="Arial" w:hint="default"/>
      </w:rPr>
    </w:lvl>
    <w:lvl w:ilvl="1" w:tplc="CDC22644" w:tentative="1">
      <w:start w:val="1"/>
      <w:numFmt w:val="bullet"/>
      <w:lvlText w:val="•"/>
      <w:lvlJc w:val="left"/>
      <w:pPr>
        <w:tabs>
          <w:tab w:val="num" w:pos="1440"/>
        </w:tabs>
        <w:ind w:left="1440" w:hanging="360"/>
      </w:pPr>
      <w:rPr>
        <w:rFonts w:ascii="Arial" w:hAnsi="Arial" w:hint="default"/>
      </w:rPr>
    </w:lvl>
    <w:lvl w:ilvl="2" w:tplc="40B00D1C" w:tentative="1">
      <w:start w:val="1"/>
      <w:numFmt w:val="bullet"/>
      <w:lvlText w:val="•"/>
      <w:lvlJc w:val="left"/>
      <w:pPr>
        <w:tabs>
          <w:tab w:val="num" w:pos="2160"/>
        </w:tabs>
        <w:ind w:left="2160" w:hanging="360"/>
      </w:pPr>
      <w:rPr>
        <w:rFonts w:ascii="Arial" w:hAnsi="Arial" w:hint="default"/>
      </w:rPr>
    </w:lvl>
    <w:lvl w:ilvl="3" w:tplc="5B96E6B8" w:tentative="1">
      <w:start w:val="1"/>
      <w:numFmt w:val="bullet"/>
      <w:lvlText w:val="•"/>
      <w:lvlJc w:val="left"/>
      <w:pPr>
        <w:tabs>
          <w:tab w:val="num" w:pos="2880"/>
        </w:tabs>
        <w:ind w:left="2880" w:hanging="360"/>
      </w:pPr>
      <w:rPr>
        <w:rFonts w:ascii="Arial" w:hAnsi="Arial" w:hint="default"/>
      </w:rPr>
    </w:lvl>
    <w:lvl w:ilvl="4" w:tplc="B908F40E" w:tentative="1">
      <w:start w:val="1"/>
      <w:numFmt w:val="bullet"/>
      <w:lvlText w:val="•"/>
      <w:lvlJc w:val="left"/>
      <w:pPr>
        <w:tabs>
          <w:tab w:val="num" w:pos="3600"/>
        </w:tabs>
        <w:ind w:left="3600" w:hanging="360"/>
      </w:pPr>
      <w:rPr>
        <w:rFonts w:ascii="Arial" w:hAnsi="Arial" w:hint="default"/>
      </w:rPr>
    </w:lvl>
    <w:lvl w:ilvl="5" w:tplc="875C6410" w:tentative="1">
      <w:start w:val="1"/>
      <w:numFmt w:val="bullet"/>
      <w:lvlText w:val="•"/>
      <w:lvlJc w:val="left"/>
      <w:pPr>
        <w:tabs>
          <w:tab w:val="num" w:pos="4320"/>
        </w:tabs>
        <w:ind w:left="4320" w:hanging="360"/>
      </w:pPr>
      <w:rPr>
        <w:rFonts w:ascii="Arial" w:hAnsi="Arial" w:hint="default"/>
      </w:rPr>
    </w:lvl>
    <w:lvl w:ilvl="6" w:tplc="3C668574" w:tentative="1">
      <w:start w:val="1"/>
      <w:numFmt w:val="bullet"/>
      <w:lvlText w:val="•"/>
      <w:lvlJc w:val="left"/>
      <w:pPr>
        <w:tabs>
          <w:tab w:val="num" w:pos="5040"/>
        </w:tabs>
        <w:ind w:left="5040" w:hanging="360"/>
      </w:pPr>
      <w:rPr>
        <w:rFonts w:ascii="Arial" w:hAnsi="Arial" w:hint="default"/>
      </w:rPr>
    </w:lvl>
    <w:lvl w:ilvl="7" w:tplc="30C2FBDA" w:tentative="1">
      <w:start w:val="1"/>
      <w:numFmt w:val="bullet"/>
      <w:lvlText w:val="•"/>
      <w:lvlJc w:val="left"/>
      <w:pPr>
        <w:tabs>
          <w:tab w:val="num" w:pos="5760"/>
        </w:tabs>
        <w:ind w:left="5760" w:hanging="360"/>
      </w:pPr>
      <w:rPr>
        <w:rFonts w:ascii="Arial" w:hAnsi="Arial" w:hint="default"/>
      </w:rPr>
    </w:lvl>
    <w:lvl w:ilvl="8" w:tplc="6D607C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87B0913"/>
    <w:multiLevelType w:val="multilevel"/>
    <w:tmpl w:val="7A0A4846"/>
    <w:lvl w:ilvl="0">
      <w:start w:val="1"/>
      <w:numFmt w:val="decimal"/>
      <w:lvlRestart w:val="0"/>
      <w:pStyle w:val="Heading1"/>
      <w:lvlText w:val="%1."/>
      <w:lvlJc w:val="left"/>
      <w:pPr>
        <w:tabs>
          <w:tab w:val="num" w:pos="680"/>
        </w:tabs>
        <w:ind w:left="680" w:hanging="680"/>
      </w:pPr>
      <w:rPr>
        <w:rFonts w:ascii="Arial" w:hAnsi="Arial" w:cs="Arial" w:hint="default"/>
        <w:b/>
        <w:i w:val="0"/>
        <w:color w:val="auto"/>
        <w:sz w:val="22"/>
        <w:u w:val="none"/>
      </w:rPr>
    </w:lvl>
    <w:lvl w:ilvl="1">
      <w:start w:val="1"/>
      <w:numFmt w:val="decimal"/>
      <w:pStyle w:val="Heading2"/>
      <w:lvlText w:val="%1.%2"/>
      <w:lvlJc w:val="left"/>
      <w:pPr>
        <w:tabs>
          <w:tab w:val="num" w:pos="680"/>
        </w:tabs>
        <w:ind w:left="680" w:hanging="680"/>
      </w:pPr>
      <w:rPr>
        <w:rFonts w:ascii="Arial" w:hAnsi="Arial" w:cs="Arial" w:hint="default"/>
        <w:b w:val="0"/>
        <w:i w:val="0"/>
        <w:color w:val="auto"/>
        <w:sz w:val="20"/>
        <w:u w:val="none"/>
      </w:rPr>
    </w:lvl>
    <w:lvl w:ilvl="2">
      <w:start w:val="1"/>
      <w:numFmt w:val="lowerLetter"/>
      <w:pStyle w:val="Heading3"/>
      <w:lvlText w:val="(%3)"/>
      <w:lvlJc w:val="left"/>
      <w:pPr>
        <w:tabs>
          <w:tab w:val="num" w:pos="1361"/>
        </w:tabs>
        <w:ind w:left="1361" w:hanging="681"/>
      </w:pPr>
      <w:rPr>
        <w:rFonts w:ascii="Arial" w:hAnsi="Arial" w:cs="Arial" w:hint="default"/>
        <w:b w:val="0"/>
        <w:i w:val="0"/>
        <w:color w:val="auto"/>
        <w:sz w:val="20"/>
        <w:u w:val="none"/>
      </w:rPr>
    </w:lvl>
    <w:lvl w:ilvl="3">
      <w:start w:val="1"/>
      <w:numFmt w:val="decimal"/>
      <w:pStyle w:val="Heading4"/>
      <w:lvlText w:val="(%4)"/>
      <w:lvlJc w:val="left"/>
      <w:pPr>
        <w:tabs>
          <w:tab w:val="num" w:pos="2041"/>
        </w:tabs>
        <w:ind w:left="2041" w:hanging="680"/>
      </w:pPr>
      <w:rPr>
        <w:rFonts w:ascii="Arial" w:hAnsi="Arial" w:cs="Arial" w:hint="default"/>
        <w:b w:val="0"/>
        <w:i w:val="0"/>
        <w:color w:val="auto"/>
        <w:sz w:val="20"/>
        <w:u w:val="none"/>
      </w:rPr>
    </w:lvl>
    <w:lvl w:ilvl="4">
      <w:start w:val="1"/>
      <w:numFmt w:val="upperLetter"/>
      <w:pStyle w:val="Heading5"/>
      <w:lvlText w:val="(%5)"/>
      <w:lvlJc w:val="left"/>
      <w:pPr>
        <w:tabs>
          <w:tab w:val="num" w:pos="2721"/>
        </w:tabs>
        <w:ind w:left="2721" w:hanging="680"/>
      </w:pPr>
      <w:rPr>
        <w:rFonts w:ascii="Arial" w:hAnsi="Arial" w:cs="Arial" w:hint="default"/>
        <w:b w:val="0"/>
        <w:i w:val="0"/>
        <w:color w:val="auto"/>
        <w:sz w:val="20"/>
        <w:u w:val="none"/>
      </w:rPr>
    </w:lvl>
    <w:lvl w:ilvl="5">
      <w:start w:val="1"/>
      <w:numFmt w:val="lowerRoman"/>
      <w:pStyle w:val="Heading6"/>
      <w:lvlText w:val="(%6)"/>
      <w:lvlJc w:val="left"/>
      <w:pPr>
        <w:tabs>
          <w:tab w:val="num" w:pos="3402"/>
        </w:tabs>
        <w:ind w:left="3402" w:hanging="681"/>
      </w:pPr>
      <w:rPr>
        <w:rFonts w:ascii="Arial" w:hAnsi="Arial" w:cs="Arial" w:hint="default"/>
        <w:b w:val="0"/>
        <w:i w:val="0"/>
        <w:color w:val="auto"/>
        <w:sz w:val="20"/>
        <w:u w:val="none"/>
      </w:rPr>
    </w:lvl>
    <w:lvl w:ilvl="6">
      <w:start w:val="1"/>
      <w:numFmt w:val="none"/>
      <w:lvlText w:val=""/>
      <w:lvlJc w:val="left"/>
      <w:pPr>
        <w:tabs>
          <w:tab w:val="num" w:pos="4082"/>
        </w:tabs>
        <w:ind w:left="4082" w:hanging="680"/>
      </w:pPr>
      <w:rPr>
        <w:rFonts w:hint="default"/>
      </w:rPr>
    </w:lvl>
    <w:lvl w:ilvl="7">
      <w:start w:val="1"/>
      <w:numFmt w:val="none"/>
      <w:lvlText w:val=""/>
      <w:lvlJc w:val="left"/>
      <w:pPr>
        <w:tabs>
          <w:tab w:val="num" w:pos="4762"/>
        </w:tabs>
        <w:ind w:left="4762" w:hanging="680"/>
      </w:pPr>
      <w:rPr>
        <w:rFonts w:hint="default"/>
      </w:rPr>
    </w:lvl>
    <w:lvl w:ilvl="8">
      <w:start w:val="1"/>
      <w:numFmt w:val="none"/>
      <w:lvlText w:val=""/>
      <w:lvlJc w:val="left"/>
      <w:pPr>
        <w:tabs>
          <w:tab w:val="num" w:pos="5443"/>
        </w:tabs>
        <w:ind w:left="5443" w:hanging="681"/>
      </w:pPr>
      <w:rPr>
        <w:rFonts w:hint="default"/>
      </w:rPr>
    </w:lvl>
  </w:abstractNum>
  <w:num w:numId="1" w16cid:durableId="503513856">
    <w:abstractNumId w:val="14"/>
  </w:num>
  <w:num w:numId="2" w16cid:durableId="941033245">
    <w:abstractNumId w:val="1"/>
  </w:num>
  <w:num w:numId="3" w16cid:durableId="879318572">
    <w:abstractNumId w:val="6"/>
  </w:num>
  <w:num w:numId="4" w16cid:durableId="733427759">
    <w:abstractNumId w:val="7"/>
  </w:num>
  <w:num w:numId="5" w16cid:durableId="1054547089">
    <w:abstractNumId w:val="10"/>
  </w:num>
  <w:num w:numId="6" w16cid:durableId="666130603">
    <w:abstractNumId w:val="9"/>
  </w:num>
  <w:num w:numId="7" w16cid:durableId="1488283325">
    <w:abstractNumId w:val="11"/>
  </w:num>
  <w:num w:numId="8" w16cid:durableId="1013798030">
    <w:abstractNumId w:val="4"/>
  </w:num>
  <w:num w:numId="9" w16cid:durableId="406003603">
    <w:abstractNumId w:val="0"/>
  </w:num>
  <w:num w:numId="10" w16cid:durableId="520314264">
    <w:abstractNumId w:val="8"/>
  </w:num>
  <w:num w:numId="11" w16cid:durableId="2063214606">
    <w:abstractNumId w:val="12"/>
  </w:num>
  <w:num w:numId="12" w16cid:durableId="1706368784">
    <w:abstractNumId w:val="2"/>
  </w:num>
  <w:num w:numId="13" w16cid:durableId="4495150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5410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7051087">
    <w:abstractNumId w:val="3"/>
  </w:num>
  <w:num w:numId="16" w16cid:durableId="415171277">
    <w:abstractNumId w:val="5"/>
  </w:num>
  <w:num w:numId="17" w16cid:durableId="12284198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10868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Nipperess">
    <w15:presenceInfo w15:providerId="AD" w15:userId="S::dan@clubsqld.com.au::81245e34-e796-48c6-803f-52d02f6f9b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A0"/>
    <w:rsid w:val="000138B0"/>
    <w:rsid w:val="0001564C"/>
    <w:rsid w:val="00027326"/>
    <w:rsid w:val="00031726"/>
    <w:rsid w:val="000405B6"/>
    <w:rsid w:val="00046C4A"/>
    <w:rsid w:val="00047F40"/>
    <w:rsid w:val="00051AFA"/>
    <w:rsid w:val="0005537D"/>
    <w:rsid w:val="00055DCF"/>
    <w:rsid w:val="0006180D"/>
    <w:rsid w:val="00061B33"/>
    <w:rsid w:val="00063B40"/>
    <w:rsid w:val="00071C07"/>
    <w:rsid w:val="00077348"/>
    <w:rsid w:val="00080AFF"/>
    <w:rsid w:val="00080E89"/>
    <w:rsid w:val="00091262"/>
    <w:rsid w:val="00093D87"/>
    <w:rsid w:val="000963B3"/>
    <w:rsid w:val="000967FB"/>
    <w:rsid w:val="000B12CB"/>
    <w:rsid w:val="000B58F7"/>
    <w:rsid w:val="000B6827"/>
    <w:rsid w:val="000D671D"/>
    <w:rsid w:val="001136CE"/>
    <w:rsid w:val="00114611"/>
    <w:rsid w:val="0011594A"/>
    <w:rsid w:val="001217BA"/>
    <w:rsid w:val="001227E1"/>
    <w:rsid w:val="00127C31"/>
    <w:rsid w:val="0013178A"/>
    <w:rsid w:val="00145C98"/>
    <w:rsid w:val="0015182E"/>
    <w:rsid w:val="00151E12"/>
    <w:rsid w:val="00153467"/>
    <w:rsid w:val="00156DDE"/>
    <w:rsid w:val="00163191"/>
    <w:rsid w:val="001651EE"/>
    <w:rsid w:val="00171600"/>
    <w:rsid w:val="00172CFC"/>
    <w:rsid w:val="00183516"/>
    <w:rsid w:val="00184F36"/>
    <w:rsid w:val="001939CF"/>
    <w:rsid w:val="001A23BD"/>
    <w:rsid w:val="001A51A0"/>
    <w:rsid w:val="001B241B"/>
    <w:rsid w:val="001B5177"/>
    <w:rsid w:val="001E2050"/>
    <w:rsid w:val="001E2D18"/>
    <w:rsid w:val="001E5E22"/>
    <w:rsid w:val="001F04F5"/>
    <w:rsid w:val="001F4909"/>
    <w:rsid w:val="00214D75"/>
    <w:rsid w:val="00224374"/>
    <w:rsid w:val="00232DA1"/>
    <w:rsid w:val="002401BB"/>
    <w:rsid w:val="002504F9"/>
    <w:rsid w:val="0025445D"/>
    <w:rsid w:val="0026178F"/>
    <w:rsid w:val="00280C67"/>
    <w:rsid w:val="002851AF"/>
    <w:rsid w:val="002A4672"/>
    <w:rsid w:val="002A59F1"/>
    <w:rsid w:val="002D0111"/>
    <w:rsid w:val="002E459D"/>
    <w:rsid w:val="002F7236"/>
    <w:rsid w:val="00305049"/>
    <w:rsid w:val="00314B02"/>
    <w:rsid w:val="0032452F"/>
    <w:rsid w:val="00332FEB"/>
    <w:rsid w:val="00342849"/>
    <w:rsid w:val="00351AAA"/>
    <w:rsid w:val="00355585"/>
    <w:rsid w:val="00382637"/>
    <w:rsid w:val="003867DF"/>
    <w:rsid w:val="00387EDE"/>
    <w:rsid w:val="00395B31"/>
    <w:rsid w:val="003B0643"/>
    <w:rsid w:val="003B58B7"/>
    <w:rsid w:val="003C2569"/>
    <w:rsid w:val="003D0DE2"/>
    <w:rsid w:val="003E2C9F"/>
    <w:rsid w:val="003E2EEF"/>
    <w:rsid w:val="00402F6F"/>
    <w:rsid w:val="00406553"/>
    <w:rsid w:val="00410D5F"/>
    <w:rsid w:val="00411F40"/>
    <w:rsid w:val="00416F91"/>
    <w:rsid w:val="00426F58"/>
    <w:rsid w:val="004378BD"/>
    <w:rsid w:val="004414D7"/>
    <w:rsid w:val="004475F2"/>
    <w:rsid w:val="00457020"/>
    <w:rsid w:val="0046417D"/>
    <w:rsid w:val="00466DDB"/>
    <w:rsid w:val="004741B8"/>
    <w:rsid w:val="004904D4"/>
    <w:rsid w:val="0049327C"/>
    <w:rsid w:val="00495F98"/>
    <w:rsid w:val="004A33FE"/>
    <w:rsid w:val="004A58B6"/>
    <w:rsid w:val="004B66EC"/>
    <w:rsid w:val="004C1CAD"/>
    <w:rsid w:val="004C4266"/>
    <w:rsid w:val="004C61BF"/>
    <w:rsid w:val="004D3ED8"/>
    <w:rsid w:val="004D4084"/>
    <w:rsid w:val="004F2ECA"/>
    <w:rsid w:val="004F515C"/>
    <w:rsid w:val="0050115B"/>
    <w:rsid w:val="00515145"/>
    <w:rsid w:val="00521344"/>
    <w:rsid w:val="0052354C"/>
    <w:rsid w:val="00524916"/>
    <w:rsid w:val="005262E3"/>
    <w:rsid w:val="00534450"/>
    <w:rsid w:val="0056490E"/>
    <w:rsid w:val="005717B5"/>
    <w:rsid w:val="005765B6"/>
    <w:rsid w:val="0057686D"/>
    <w:rsid w:val="0058119F"/>
    <w:rsid w:val="005831EE"/>
    <w:rsid w:val="005A0ACD"/>
    <w:rsid w:val="005A239F"/>
    <w:rsid w:val="005A48CC"/>
    <w:rsid w:val="005A69F7"/>
    <w:rsid w:val="005A6B6B"/>
    <w:rsid w:val="005B5626"/>
    <w:rsid w:val="005C66C8"/>
    <w:rsid w:val="005D361E"/>
    <w:rsid w:val="005F2A1C"/>
    <w:rsid w:val="00601009"/>
    <w:rsid w:val="00621E38"/>
    <w:rsid w:val="0062486F"/>
    <w:rsid w:val="006353BF"/>
    <w:rsid w:val="006358A7"/>
    <w:rsid w:val="00637131"/>
    <w:rsid w:val="00640366"/>
    <w:rsid w:val="0064128B"/>
    <w:rsid w:val="006527BA"/>
    <w:rsid w:val="006535E7"/>
    <w:rsid w:val="00656825"/>
    <w:rsid w:val="00672368"/>
    <w:rsid w:val="00693714"/>
    <w:rsid w:val="006951BA"/>
    <w:rsid w:val="006A3CC6"/>
    <w:rsid w:val="006A3F08"/>
    <w:rsid w:val="006A6A2E"/>
    <w:rsid w:val="006C0C5F"/>
    <w:rsid w:val="006C1552"/>
    <w:rsid w:val="006C496C"/>
    <w:rsid w:val="006C6631"/>
    <w:rsid w:val="006D37EB"/>
    <w:rsid w:val="006E21E4"/>
    <w:rsid w:val="006E355A"/>
    <w:rsid w:val="006E71A0"/>
    <w:rsid w:val="006F302C"/>
    <w:rsid w:val="006F5A11"/>
    <w:rsid w:val="007063C2"/>
    <w:rsid w:val="00706CC4"/>
    <w:rsid w:val="00710987"/>
    <w:rsid w:val="00710E8A"/>
    <w:rsid w:val="00712938"/>
    <w:rsid w:val="00730609"/>
    <w:rsid w:val="00764AA7"/>
    <w:rsid w:val="00770E95"/>
    <w:rsid w:val="007832CD"/>
    <w:rsid w:val="00791D77"/>
    <w:rsid w:val="007A2E8C"/>
    <w:rsid w:val="007A4BE3"/>
    <w:rsid w:val="007B2A7B"/>
    <w:rsid w:val="007B6A24"/>
    <w:rsid w:val="007C254D"/>
    <w:rsid w:val="007C5069"/>
    <w:rsid w:val="007C51F4"/>
    <w:rsid w:val="007D0CB1"/>
    <w:rsid w:val="007D3826"/>
    <w:rsid w:val="007E25A3"/>
    <w:rsid w:val="007F045B"/>
    <w:rsid w:val="007F2F1E"/>
    <w:rsid w:val="0080385B"/>
    <w:rsid w:val="00825795"/>
    <w:rsid w:val="0083102D"/>
    <w:rsid w:val="00833EAD"/>
    <w:rsid w:val="00844A50"/>
    <w:rsid w:val="00855E7F"/>
    <w:rsid w:val="008618DD"/>
    <w:rsid w:val="008848AA"/>
    <w:rsid w:val="008854BC"/>
    <w:rsid w:val="008900D0"/>
    <w:rsid w:val="008912A0"/>
    <w:rsid w:val="0089480B"/>
    <w:rsid w:val="008951BF"/>
    <w:rsid w:val="00895583"/>
    <w:rsid w:val="008A276D"/>
    <w:rsid w:val="008B3FF8"/>
    <w:rsid w:val="008C3928"/>
    <w:rsid w:val="008D3FD7"/>
    <w:rsid w:val="0090301A"/>
    <w:rsid w:val="00917C61"/>
    <w:rsid w:val="00923C7F"/>
    <w:rsid w:val="009268DB"/>
    <w:rsid w:val="00931679"/>
    <w:rsid w:val="009335A5"/>
    <w:rsid w:val="009355D6"/>
    <w:rsid w:val="0094216A"/>
    <w:rsid w:val="00945A43"/>
    <w:rsid w:val="009467A1"/>
    <w:rsid w:val="009727D8"/>
    <w:rsid w:val="00975258"/>
    <w:rsid w:val="00976D13"/>
    <w:rsid w:val="009835AA"/>
    <w:rsid w:val="00983D56"/>
    <w:rsid w:val="00984441"/>
    <w:rsid w:val="00993980"/>
    <w:rsid w:val="0099456F"/>
    <w:rsid w:val="00996BA1"/>
    <w:rsid w:val="009A2897"/>
    <w:rsid w:val="009A5069"/>
    <w:rsid w:val="009B2BD0"/>
    <w:rsid w:val="009B57D6"/>
    <w:rsid w:val="009C1077"/>
    <w:rsid w:val="009D31C7"/>
    <w:rsid w:val="009D5400"/>
    <w:rsid w:val="009E0BDD"/>
    <w:rsid w:val="009E0FC1"/>
    <w:rsid w:val="009E3AC2"/>
    <w:rsid w:val="009E4219"/>
    <w:rsid w:val="009F4E8E"/>
    <w:rsid w:val="00A20EB8"/>
    <w:rsid w:val="00A35661"/>
    <w:rsid w:val="00A42449"/>
    <w:rsid w:val="00A43D4B"/>
    <w:rsid w:val="00A53CCA"/>
    <w:rsid w:val="00A55912"/>
    <w:rsid w:val="00A626B5"/>
    <w:rsid w:val="00A66A57"/>
    <w:rsid w:val="00A702D1"/>
    <w:rsid w:val="00A7073F"/>
    <w:rsid w:val="00A724F2"/>
    <w:rsid w:val="00A8320F"/>
    <w:rsid w:val="00A963B1"/>
    <w:rsid w:val="00AC45D7"/>
    <w:rsid w:val="00AD13CD"/>
    <w:rsid w:val="00AD327A"/>
    <w:rsid w:val="00AD7A5E"/>
    <w:rsid w:val="00AE44BA"/>
    <w:rsid w:val="00AF0D14"/>
    <w:rsid w:val="00AF2A87"/>
    <w:rsid w:val="00AF3526"/>
    <w:rsid w:val="00AF4C85"/>
    <w:rsid w:val="00AF6338"/>
    <w:rsid w:val="00B02082"/>
    <w:rsid w:val="00B04030"/>
    <w:rsid w:val="00B06E48"/>
    <w:rsid w:val="00B10615"/>
    <w:rsid w:val="00B12D13"/>
    <w:rsid w:val="00B1439E"/>
    <w:rsid w:val="00B22D13"/>
    <w:rsid w:val="00B44491"/>
    <w:rsid w:val="00B60168"/>
    <w:rsid w:val="00B8317E"/>
    <w:rsid w:val="00B87BC3"/>
    <w:rsid w:val="00B97F84"/>
    <w:rsid w:val="00BD5966"/>
    <w:rsid w:val="00BE35AB"/>
    <w:rsid w:val="00BF0ABE"/>
    <w:rsid w:val="00BF25AE"/>
    <w:rsid w:val="00BF43E0"/>
    <w:rsid w:val="00C024C0"/>
    <w:rsid w:val="00C03741"/>
    <w:rsid w:val="00C10D07"/>
    <w:rsid w:val="00C13A5F"/>
    <w:rsid w:val="00C210E6"/>
    <w:rsid w:val="00C23DA6"/>
    <w:rsid w:val="00C25FFD"/>
    <w:rsid w:val="00C36CA6"/>
    <w:rsid w:val="00C419EB"/>
    <w:rsid w:val="00C463C9"/>
    <w:rsid w:val="00C5018E"/>
    <w:rsid w:val="00C57AA9"/>
    <w:rsid w:val="00C65290"/>
    <w:rsid w:val="00C73EF5"/>
    <w:rsid w:val="00C746A5"/>
    <w:rsid w:val="00C77453"/>
    <w:rsid w:val="00C81CDD"/>
    <w:rsid w:val="00C94AF4"/>
    <w:rsid w:val="00CA2102"/>
    <w:rsid w:val="00CA6A82"/>
    <w:rsid w:val="00CB6DDD"/>
    <w:rsid w:val="00CC4291"/>
    <w:rsid w:val="00CC5540"/>
    <w:rsid w:val="00CC6942"/>
    <w:rsid w:val="00CD65DC"/>
    <w:rsid w:val="00CE2C75"/>
    <w:rsid w:val="00CE7DA2"/>
    <w:rsid w:val="00CF6AFA"/>
    <w:rsid w:val="00CF6CF2"/>
    <w:rsid w:val="00D0303D"/>
    <w:rsid w:val="00D03A8A"/>
    <w:rsid w:val="00D03B0F"/>
    <w:rsid w:val="00D121AA"/>
    <w:rsid w:val="00D20D29"/>
    <w:rsid w:val="00D25C2E"/>
    <w:rsid w:val="00D31D04"/>
    <w:rsid w:val="00D3419F"/>
    <w:rsid w:val="00D454FF"/>
    <w:rsid w:val="00D54775"/>
    <w:rsid w:val="00D62367"/>
    <w:rsid w:val="00D63C3C"/>
    <w:rsid w:val="00D67D4D"/>
    <w:rsid w:val="00D72FB7"/>
    <w:rsid w:val="00D762FD"/>
    <w:rsid w:val="00D76DAF"/>
    <w:rsid w:val="00D964FB"/>
    <w:rsid w:val="00DA0D2F"/>
    <w:rsid w:val="00DA347C"/>
    <w:rsid w:val="00DA66FF"/>
    <w:rsid w:val="00DC4664"/>
    <w:rsid w:val="00DE6148"/>
    <w:rsid w:val="00DF0E1C"/>
    <w:rsid w:val="00DF3106"/>
    <w:rsid w:val="00E0004F"/>
    <w:rsid w:val="00E120EB"/>
    <w:rsid w:val="00E139A2"/>
    <w:rsid w:val="00E140AD"/>
    <w:rsid w:val="00E17A1D"/>
    <w:rsid w:val="00E201DC"/>
    <w:rsid w:val="00E22F79"/>
    <w:rsid w:val="00E23168"/>
    <w:rsid w:val="00E26917"/>
    <w:rsid w:val="00E47D1D"/>
    <w:rsid w:val="00E5044E"/>
    <w:rsid w:val="00E537E2"/>
    <w:rsid w:val="00E60CEA"/>
    <w:rsid w:val="00E614C4"/>
    <w:rsid w:val="00E71F9F"/>
    <w:rsid w:val="00E7271E"/>
    <w:rsid w:val="00E72FFE"/>
    <w:rsid w:val="00E87B49"/>
    <w:rsid w:val="00E96834"/>
    <w:rsid w:val="00ED4EA2"/>
    <w:rsid w:val="00EE0C51"/>
    <w:rsid w:val="00EE1F5D"/>
    <w:rsid w:val="00EE314C"/>
    <w:rsid w:val="00EE42A9"/>
    <w:rsid w:val="00EF50D5"/>
    <w:rsid w:val="00F05BE0"/>
    <w:rsid w:val="00F07E5A"/>
    <w:rsid w:val="00F10977"/>
    <w:rsid w:val="00F11654"/>
    <w:rsid w:val="00F13FAB"/>
    <w:rsid w:val="00F42CAA"/>
    <w:rsid w:val="00F435DA"/>
    <w:rsid w:val="00F5079B"/>
    <w:rsid w:val="00F64557"/>
    <w:rsid w:val="00F67009"/>
    <w:rsid w:val="00F7594A"/>
    <w:rsid w:val="00F776E8"/>
    <w:rsid w:val="00F832CB"/>
    <w:rsid w:val="00F838E5"/>
    <w:rsid w:val="00F92D0B"/>
    <w:rsid w:val="00F95019"/>
    <w:rsid w:val="00F969B0"/>
    <w:rsid w:val="00F96B30"/>
    <w:rsid w:val="00FA11A1"/>
    <w:rsid w:val="00FA7135"/>
    <w:rsid w:val="00FB1D80"/>
    <w:rsid w:val="00FC32C2"/>
    <w:rsid w:val="00FC6806"/>
    <w:rsid w:val="00FD361E"/>
    <w:rsid w:val="00FE1CAD"/>
    <w:rsid w:val="00FE28BA"/>
    <w:rsid w:val="00FE4246"/>
    <w:rsid w:val="00FF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6E1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912A0"/>
    <w:rPr>
      <w:rFonts w:ascii="Arial" w:eastAsia="Times New Roman" w:hAnsi="Arial" w:cs="Times New Roman"/>
      <w:sz w:val="20"/>
      <w:szCs w:val="20"/>
      <w:lang w:val="en-AU" w:eastAsia="en-AU"/>
    </w:rPr>
  </w:style>
  <w:style w:type="paragraph" w:styleId="Heading1">
    <w:name w:val="heading 1"/>
    <w:basedOn w:val="Normal"/>
    <w:next w:val="Heading2"/>
    <w:link w:val="Heading1Char"/>
    <w:qFormat/>
    <w:rsid w:val="008912A0"/>
    <w:pPr>
      <w:keepNext/>
      <w:numPr>
        <w:numId w:val="1"/>
      </w:numPr>
      <w:pBdr>
        <w:bottom w:val="single" w:sz="4" w:space="1" w:color="808080"/>
      </w:pBdr>
      <w:spacing w:before="240" w:after="240"/>
      <w:outlineLvl w:val="0"/>
    </w:pPr>
    <w:rPr>
      <w:b/>
      <w:kern w:val="28"/>
      <w:sz w:val="22"/>
    </w:rPr>
  </w:style>
  <w:style w:type="paragraph" w:styleId="Heading2">
    <w:name w:val="heading 2"/>
    <w:basedOn w:val="Normal"/>
    <w:link w:val="Heading2Char"/>
    <w:qFormat/>
    <w:rsid w:val="008912A0"/>
    <w:pPr>
      <w:numPr>
        <w:ilvl w:val="1"/>
        <w:numId w:val="1"/>
      </w:numPr>
      <w:spacing w:after="240"/>
      <w:outlineLvl w:val="1"/>
    </w:pPr>
  </w:style>
  <w:style w:type="paragraph" w:styleId="Heading3">
    <w:name w:val="heading 3"/>
    <w:basedOn w:val="Normal"/>
    <w:link w:val="Heading3Char"/>
    <w:qFormat/>
    <w:rsid w:val="008912A0"/>
    <w:pPr>
      <w:numPr>
        <w:ilvl w:val="2"/>
        <w:numId w:val="1"/>
      </w:numPr>
      <w:spacing w:after="240"/>
      <w:outlineLvl w:val="2"/>
    </w:pPr>
  </w:style>
  <w:style w:type="paragraph" w:styleId="Heading4">
    <w:name w:val="heading 4"/>
    <w:basedOn w:val="Normal"/>
    <w:link w:val="Heading4Char"/>
    <w:qFormat/>
    <w:rsid w:val="008912A0"/>
    <w:pPr>
      <w:numPr>
        <w:ilvl w:val="3"/>
        <w:numId w:val="1"/>
      </w:numPr>
      <w:spacing w:after="240"/>
      <w:outlineLvl w:val="3"/>
    </w:pPr>
  </w:style>
  <w:style w:type="paragraph" w:styleId="Heading5">
    <w:name w:val="heading 5"/>
    <w:basedOn w:val="Normal"/>
    <w:link w:val="Heading5Char"/>
    <w:qFormat/>
    <w:rsid w:val="008912A0"/>
    <w:pPr>
      <w:numPr>
        <w:ilvl w:val="4"/>
        <w:numId w:val="1"/>
      </w:numPr>
      <w:spacing w:after="240"/>
      <w:outlineLvl w:val="4"/>
    </w:pPr>
  </w:style>
  <w:style w:type="paragraph" w:styleId="Heading6">
    <w:name w:val="heading 6"/>
    <w:basedOn w:val="Normal"/>
    <w:link w:val="Heading6Char"/>
    <w:qFormat/>
    <w:rsid w:val="008912A0"/>
    <w:pPr>
      <w:numPr>
        <w:ilvl w:val="5"/>
        <w:numId w:val="1"/>
      </w:num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2A0"/>
    <w:rPr>
      <w:rFonts w:ascii="Arial" w:eastAsia="Times New Roman" w:hAnsi="Arial" w:cs="Times New Roman"/>
      <w:b/>
      <w:kern w:val="28"/>
      <w:sz w:val="22"/>
      <w:szCs w:val="20"/>
      <w:lang w:val="en-AU" w:eastAsia="en-AU"/>
    </w:rPr>
  </w:style>
  <w:style w:type="character" w:customStyle="1" w:styleId="Heading2Char">
    <w:name w:val="Heading 2 Char"/>
    <w:basedOn w:val="DefaultParagraphFont"/>
    <w:link w:val="Heading2"/>
    <w:rsid w:val="008912A0"/>
    <w:rPr>
      <w:rFonts w:ascii="Arial" w:eastAsia="Times New Roman" w:hAnsi="Arial" w:cs="Times New Roman"/>
      <w:sz w:val="20"/>
      <w:szCs w:val="20"/>
      <w:lang w:val="en-AU" w:eastAsia="en-AU"/>
    </w:rPr>
  </w:style>
  <w:style w:type="character" w:customStyle="1" w:styleId="Heading3Char">
    <w:name w:val="Heading 3 Char"/>
    <w:basedOn w:val="DefaultParagraphFont"/>
    <w:link w:val="Heading3"/>
    <w:rsid w:val="008912A0"/>
    <w:rPr>
      <w:rFonts w:ascii="Arial" w:eastAsia="Times New Roman" w:hAnsi="Arial" w:cs="Times New Roman"/>
      <w:sz w:val="20"/>
      <w:szCs w:val="20"/>
      <w:lang w:val="en-AU" w:eastAsia="en-AU"/>
    </w:rPr>
  </w:style>
  <w:style w:type="character" w:customStyle="1" w:styleId="Heading4Char">
    <w:name w:val="Heading 4 Char"/>
    <w:basedOn w:val="DefaultParagraphFont"/>
    <w:link w:val="Heading4"/>
    <w:rsid w:val="008912A0"/>
    <w:rPr>
      <w:rFonts w:ascii="Arial" w:eastAsia="Times New Roman" w:hAnsi="Arial" w:cs="Times New Roman"/>
      <w:sz w:val="20"/>
      <w:szCs w:val="20"/>
      <w:lang w:val="en-AU" w:eastAsia="en-AU"/>
    </w:rPr>
  </w:style>
  <w:style w:type="character" w:customStyle="1" w:styleId="Heading5Char">
    <w:name w:val="Heading 5 Char"/>
    <w:basedOn w:val="DefaultParagraphFont"/>
    <w:link w:val="Heading5"/>
    <w:rsid w:val="008912A0"/>
    <w:rPr>
      <w:rFonts w:ascii="Arial" w:eastAsia="Times New Roman" w:hAnsi="Arial" w:cs="Times New Roman"/>
      <w:sz w:val="20"/>
      <w:szCs w:val="20"/>
      <w:lang w:val="en-AU" w:eastAsia="en-AU"/>
    </w:rPr>
  </w:style>
  <w:style w:type="character" w:customStyle="1" w:styleId="Heading6Char">
    <w:name w:val="Heading 6 Char"/>
    <w:basedOn w:val="DefaultParagraphFont"/>
    <w:link w:val="Heading6"/>
    <w:rsid w:val="008912A0"/>
    <w:rPr>
      <w:rFonts w:ascii="Arial" w:eastAsia="Times New Roman" w:hAnsi="Arial" w:cs="Times New Roman"/>
      <w:sz w:val="20"/>
      <w:szCs w:val="20"/>
      <w:lang w:val="en-AU" w:eastAsia="en-AU"/>
    </w:rPr>
  </w:style>
  <w:style w:type="paragraph" w:styleId="Header">
    <w:name w:val="header"/>
    <w:basedOn w:val="Normal"/>
    <w:link w:val="HeaderChar"/>
    <w:uiPriority w:val="99"/>
    <w:rsid w:val="008912A0"/>
    <w:pPr>
      <w:tabs>
        <w:tab w:val="center" w:pos="4320"/>
        <w:tab w:val="right" w:pos="8640"/>
      </w:tabs>
    </w:pPr>
    <w:rPr>
      <w:sz w:val="32"/>
    </w:rPr>
  </w:style>
  <w:style w:type="character" w:customStyle="1" w:styleId="HeaderChar">
    <w:name w:val="Header Char"/>
    <w:basedOn w:val="DefaultParagraphFont"/>
    <w:link w:val="Header"/>
    <w:uiPriority w:val="99"/>
    <w:rsid w:val="008912A0"/>
    <w:rPr>
      <w:rFonts w:ascii="Arial" w:eastAsia="Times New Roman" w:hAnsi="Arial" w:cs="Times New Roman"/>
      <w:sz w:val="32"/>
      <w:szCs w:val="20"/>
      <w:lang w:val="en-AU" w:eastAsia="en-AU"/>
    </w:rPr>
  </w:style>
  <w:style w:type="paragraph" w:styleId="Footer">
    <w:name w:val="footer"/>
    <w:basedOn w:val="Normal"/>
    <w:link w:val="FooterChar"/>
    <w:uiPriority w:val="99"/>
    <w:rsid w:val="008912A0"/>
    <w:pPr>
      <w:tabs>
        <w:tab w:val="right" w:pos="8930"/>
      </w:tabs>
    </w:pPr>
    <w:rPr>
      <w:sz w:val="16"/>
    </w:rPr>
  </w:style>
  <w:style w:type="character" w:customStyle="1" w:styleId="FooterChar">
    <w:name w:val="Footer Char"/>
    <w:basedOn w:val="DefaultParagraphFont"/>
    <w:link w:val="Footer"/>
    <w:uiPriority w:val="99"/>
    <w:rsid w:val="008912A0"/>
    <w:rPr>
      <w:rFonts w:ascii="Arial" w:eastAsia="Times New Roman" w:hAnsi="Arial" w:cs="Times New Roman"/>
      <w:sz w:val="16"/>
      <w:szCs w:val="20"/>
      <w:lang w:val="en-AU" w:eastAsia="en-AU"/>
    </w:rPr>
  </w:style>
  <w:style w:type="character" w:styleId="Hyperlink">
    <w:name w:val="Hyperlink"/>
    <w:basedOn w:val="DefaultParagraphFont"/>
    <w:uiPriority w:val="99"/>
    <w:rsid w:val="008912A0"/>
    <w:rPr>
      <w:rFonts w:cs="Times New Roman"/>
      <w:color w:val="0000FF"/>
      <w:u w:val="single"/>
    </w:rPr>
  </w:style>
  <w:style w:type="paragraph" w:customStyle="1" w:styleId="HGBodyText">
    <w:name w:val="HG Body Text"/>
    <w:basedOn w:val="Normal"/>
    <w:qFormat/>
    <w:rsid w:val="008912A0"/>
    <w:pPr>
      <w:spacing w:after="240"/>
    </w:pPr>
  </w:style>
  <w:style w:type="paragraph" w:customStyle="1" w:styleId="HGTitle">
    <w:name w:val="HG Title"/>
    <w:basedOn w:val="Normal"/>
    <w:next w:val="Normal"/>
    <w:rsid w:val="008912A0"/>
    <w:pPr>
      <w:spacing w:after="240"/>
    </w:pPr>
    <w:rPr>
      <w:kern w:val="28"/>
      <w:sz w:val="48"/>
    </w:rPr>
  </w:style>
  <w:style w:type="paragraph" w:customStyle="1" w:styleId="HGDocBodyText">
    <w:name w:val="HG Doc Body Text"/>
    <w:basedOn w:val="Normal"/>
    <w:rsid w:val="008912A0"/>
    <w:pPr>
      <w:spacing w:after="240"/>
      <w:ind w:left="680"/>
    </w:pPr>
  </w:style>
  <w:style w:type="paragraph" w:customStyle="1" w:styleId="HGDocSH1">
    <w:name w:val="HG Doc SH 1"/>
    <w:basedOn w:val="Normal"/>
    <w:next w:val="HGDocSH2"/>
    <w:qFormat/>
    <w:rsid w:val="008912A0"/>
    <w:pPr>
      <w:keepNext/>
      <w:numPr>
        <w:numId w:val="2"/>
      </w:numPr>
      <w:pBdr>
        <w:bottom w:val="single" w:sz="4" w:space="1" w:color="808080"/>
      </w:pBdr>
      <w:spacing w:before="240" w:after="240"/>
    </w:pPr>
    <w:rPr>
      <w:rFonts w:ascii="Arial Bold" w:hAnsi="Arial Bold"/>
      <w:b/>
      <w:kern w:val="28"/>
      <w:sz w:val="22"/>
    </w:rPr>
  </w:style>
  <w:style w:type="paragraph" w:customStyle="1" w:styleId="HGDocSH2">
    <w:name w:val="HG Doc SH 2"/>
    <w:basedOn w:val="Normal"/>
    <w:rsid w:val="008912A0"/>
    <w:pPr>
      <w:keepNext/>
      <w:numPr>
        <w:ilvl w:val="1"/>
        <w:numId w:val="2"/>
      </w:numPr>
      <w:spacing w:after="240"/>
    </w:pPr>
    <w:rPr>
      <w:rFonts w:ascii="Arial Bold" w:hAnsi="Arial Bold"/>
      <w:b/>
    </w:rPr>
  </w:style>
  <w:style w:type="paragraph" w:customStyle="1" w:styleId="HGDocSH3">
    <w:name w:val="HG Doc SH 3"/>
    <w:basedOn w:val="Normal"/>
    <w:rsid w:val="008912A0"/>
    <w:pPr>
      <w:numPr>
        <w:ilvl w:val="2"/>
        <w:numId w:val="2"/>
      </w:numPr>
      <w:spacing w:after="240"/>
    </w:pPr>
  </w:style>
  <w:style w:type="paragraph" w:customStyle="1" w:styleId="HGDocSH4">
    <w:name w:val="HG Doc SH 4"/>
    <w:basedOn w:val="Normal"/>
    <w:rsid w:val="008912A0"/>
    <w:pPr>
      <w:numPr>
        <w:ilvl w:val="3"/>
        <w:numId w:val="2"/>
      </w:numPr>
      <w:spacing w:after="240"/>
    </w:pPr>
  </w:style>
  <w:style w:type="paragraph" w:customStyle="1" w:styleId="HGDocSH5">
    <w:name w:val="HG Doc SH 5"/>
    <w:basedOn w:val="Normal"/>
    <w:rsid w:val="008912A0"/>
    <w:pPr>
      <w:numPr>
        <w:ilvl w:val="4"/>
        <w:numId w:val="2"/>
      </w:numPr>
      <w:spacing w:after="240"/>
    </w:pPr>
  </w:style>
  <w:style w:type="paragraph" w:customStyle="1" w:styleId="HGDocSH6">
    <w:name w:val="HG Doc SH 6"/>
    <w:basedOn w:val="Normal"/>
    <w:rsid w:val="008912A0"/>
    <w:pPr>
      <w:numPr>
        <w:ilvl w:val="5"/>
        <w:numId w:val="2"/>
      </w:numPr>
      <w:spacing w:after="240"/>
    </w:pPr>
  </w:style>
  <w:style w:type="character" w:customStyle="1" w:styleId="A3">
    <w:name w:val="A3"/>
    <w:uiPriority w:val="99"/>
    <w:rsid w:val="008912A0"/>
    <w:rPr>
      <w:rFonts w:cs="Avenir LT Std 35 Light"/>
      <w:color w:val="000000"/>
      <w:sz w:val="18"/>
      <w:szCs w:val="18"/>
    </w:rPr>
  </w:style>
  <w:style w:type="paragraph" w:styleId="BalloonText">
    <w:name w:val="Balloon Text"/>
    <w:basedOn w:val="Normal"/>
    <w:link w:val="BalloonTextChar"/>
    <w:uiPriority w:val="99"/>
    <w:semiHidden/>
    <w:unhideWhenUsed/>
    <w:rsid w:val="008912A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912A0"/>
    <w:rPr>
      <w:rFonts w:ascii="Times New Roman" w:eastAsia="Times New Roman" w:hAnsi="Times New Roman" w:cs="Times New Roman"/>
      <w:sz w:val="18"/>
      <w:szCs w:val="18"/>
      <w:lang w:val="en-AU" w:eastAsia="en-AU"/>
    </w:rPr>
  </w:style>
  <w:style w:type="paragraph" w:customStyle="1" w:styleId="Default">
    <w:name w:val="Default"/>
    <w:rsid w:val="006F302C"/>
    <w:pPr>
      <w:autoSpaceDE w:val="0"/>
      <w:autoSpaceDN w:val="0"/>
      <w:adjustRightInd w:val="0"/>
    </w:pPr>
    <w:rPr>
      <w:rFonts w:ascii="Times New Roman" w:hAnsi="Times New Roman" w:cs="Times New Roman"/>
      <w:color w:val="000000"/>
      <w:lang w:val="en-AU"/>
    </w:rPr>
  </w:style>
  <w:style w:type="character" w:styleId="FollowedHyperlink">
    <w:name w:val="FollowedHyperlink"/>
    <w:basedOn w:val="DefaultParagraphFont"/>
    <w:uiPriority w:val="99"/>
    <w:semiHidden/>
    <w:unhideWhenUsed/>
    <w:rsid w:val="00D03A8A"/>
    <w:rPr>
      <w:color w:val="954F72" w:themeColor="followedHyperlink"/>
      <w:u w:val="single"/>
    </w:rPr>
  </w:style>
  <w:style w:type="table" w:styleId="TableGrid">
    <w:name w:val="Table Grid"/>
    <w:basedOn w:val="TableNormal"/>
    <w:uiPriority w:val="39"/>
    <w:rsid w:val="004B6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537E2"/>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537E2"/>
    <w:rPr>
      <w:rFonts w:ascii="Times New Roman" w:eastAsia="Times New Roman" w:hAnsi="Times New Roman" w:cs="Times New Roman"/>
      <w:lang w:val="en-AU" w:eastAsia="en-AU"/>
    </w:rPr>
  </w:style>
  <w:style w:type="paragraph" w:styleId="NoSpacing">
    <w:name w:val="No Spacing"/>
    <w:uiPriority w:val="1"/>
    <w:qFormat/>
    <w:rsid w:val="00640366"/>
    <w:rPr>
      <w:rFonts w:ascii="Arial" w:eastAsia="Times New Roman" w:hAnsi="Arial" w:cs="Times New Roman"/>
      <w:sz w:val="20"/>
      <w:szCs w:val="20"/>
      <w:lang w:val="en-AU" w:eastAsia="en-AU"/>
    </w:rPr>
  </w:style>
  <w:style w:type="paragraph" w:styleId="NormalWeb">
    <w:name w:val="Normal (Web)"/>
    <w:basedOn w:val="Normal"/>
    <w:uiPriority w:val="99"/>
    <w:semiHidden/>
    <w:unhideWhenUsed/>
    <w:rsid w:val="00B02082"/>
    <w:pPr>
      <w:spacing w:before="100" w:beforeAutospacing="1" w:after="100" w:afterAutospacing="1"/>
    </w:pPr>
    <w:rPr>
      <w:rFonts w:ascii="Times New Roman" w:eastAsiaTheme="minorEastAsia" w:hAnsi="Times New Roman"/>
      <w:sz w:val="24"/>
      <w:szCs w:val="24"/>
    </w:rPr>
  </w:style>
  <w:style w:type="character" w:styleId="UnresolvedMention">
    <w:name w:val="Unresolved Mention"/>
    <w:basedOn w:val="DefaultParagraphFont"/>
    <w:uiPriority w:val="99"/>
    <w:rsid w:val="00FC32C2"/>
    <w:rPr>
      <w:color w:val="605E5C"/>
      <w:shd w:val="clear" w:color="auto" w:fill="E1DFDD"/>
    </w:rPr>
  </w:style>
  <w:style w:type="paragraph" w:styleId="FootnoteText">
    <w:name w:val="footnote text"/>
    <w:basedOn w:val="Normal"/>
    <w:link w:val="FootnoteTextChar"/>
    <w:uiPriority w:val="99"/>
    <w:semiHidden/>
    <w:unhideWhenUsed/>
    <w:rsid w:val="00E26917"/>
  </w:style>
  <w:style w:type="character" w:customStyle="1" w:styleId="FootnoteTextChar">
    <w:name w:val="Footnote Text Char"/>
    <w:basedOn w:val="DefaultParagraphFont"/>
    <w:link w:val="FootnoteText"/>
    <w:uiPriority w:val="99"/>
    <w:semiHidden/>
    <w:rsid w:val="00E26917"/>
    <w:rPr>
      <w:rFonts w:ascii="Arial" w:eastAsia="Times New Roman" w:hAnsi="Arial" w:cs="Times New Roman"/>
      <w:sz w:val="20"/>
      <w:szCs w:val="20"/>
      <w:lang w:val="en-AU" w:eastAsia="en-AU"/>
    </w:rPr>
  </w:style>
  <w:style w:type="character" w:styleId="FootnoteReference">
    <w:name w:val="footnote reference"/>
    <w:basedOn w:val="DefaultParagraphFont"/>
    <w:uiPriority w:val="99"/>
    <w:semiHidden/>
    <w:unhideWhenUsed/>
    <w:rsid w:val="00E26917"/>
    <w:rPr>
      <w:vertAlign w:val="superscript"/>
    </w:rPr>
  </w:style>
  <w:style w:type="character" w:customStyle="1" w:styleId="LNFlatPrecDraftingNote">
    <w:name w:val="LN Flat Prec Drafting Note"/>
    <w:basedOn w:val="DefaultParagraphFont"/>
    <w:uiPriority w:val="13"/>
    <w:qFormat/>
    <w:rsid w:val="00EE42A9"/>
    <w:rPr>
      <w:i/>
    </w:rPr>
  </w:style>
  <w:style w:type="paragraph" w:styleId="ListParagraph">
    <w:name w:val="List Paragraph"/>
    <w:basedOn w:val="Normal"/>
    <w:uiPriority w:val="34"/>
    <w:unhideWhenUsed/>
    <w:qFormat/>
    <w:rsid w:val="00EE42A9"/>
    <w:pPr>
      <w:ind w:left="720"/>
      <w:contextualSpacing/>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6A6A2E"/>
    <w:rPr>
      <w:rFonts w:ascii="Arial" w:eastAsia="Times New Roman" w:hAnsi="Arial" w:cs="Times New Roman"/>
      <w:sz w:val="20"/>
      <w:szCs w:val="20"/>
      <w:lang w:val="en-AU" w:eastAsia="en-AU"/>
    </w:rPr>
  </w:style>
  <w:style w:type="character" w:styleId="CommentReference">
    <w:name w:val="annotation reference"/>
    <w:basedOn w:val="DefaultParagraphFont"/>
    <w:uiPriority w:val="99"/>
    <w:semiHidden/>
    <w:unhideWhenUsed/>
    <w:rsid w:val="006A6A2E"/>
    <w:rPr>
      <w:sz w:val="16"/>
      <w:szCs w:val="16"/>
    </w:rPr>
  </w:style>
  <w:style w:type="paragraph" w:styleId="CommentText">
    <w:name w:val="annotation text"/>
    <w:basedOn w:val="Normal"/>
    <w:link w:val="CommentTextChar"/>
    <w:uiPriority w:val="99"/>
    <w:unhideWhenUsed/>
    <w:rsid w:val="006A6A2E"/>
  </w:style>
  <w:style w:type="character" w:customStyle="1" w:styleId="CommentTextChar">
    <w:name w:val="Comment Text Char"/>
    <w:basedOn w:val="DefaultParagraphFont"/>
    <w:link w:val="CommentText"/>
    <w:uiPriority w:val="99"/>
    <w:rsid w:val="006A6A2E"/>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6A6A2E"/>
    <w:rPr>
      <w:b/>
      <w:bCs/>
    </w:rPr>
  </w:style>
  <w:style w:type="character" w:customStyle="1" w:styleId="CommentSubjectChar">
    <w:name w:val="Comment Subject Char"/>
    <w:basedOn w:val="CommentTextChar"/>
    <w:link w:val="CommentSubject"/>
    <w:uiPriority w:val="99"/>
    <w:semiHidden/>
    <w:rsid w:val="006A6A2E"/>
    <w:rPr>
      <w:rFonts w:ascii="Arial" w:eastAsia="Times New Roman" w:hAnsi="Arial" w:cs="Times New Roman"/>
      <w:b/>
      <w:bCs/>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07">
      <w:bodyDiv w:val="1"/>
      <w:marLeft w:val="0"/>
      <w:marRight w:val="0"/>
      <w:marTop w:val="0"/>
      <w:marBottom w:val="0"/>
      <w:divBdr>
        <w:top w:val="none" w:sz="0" w:space="0" w:color="auto"/>
        <w:left w:val="none" w:sz="0" w:space="0" w:color="auto"/>
        <w:bottom w:val="none" w:sz="0" w:space="0" w:color="auto"/>
        <w:right w:val="none" w:sz="0" w:space="0" w:color="auto"/>
      </w:divBdr>
      <w:divsChild>
        <w:div w:id="1959942927">
          <w:marLeft w:val="0"/>
          <w:marRight w:val="0"/>
          <w:marTop w:val="0"/>
          <w:marBottom w:val="0"/>
          <w:divBdr>
            <w:top w:val="none" w:sz="0" w:space="0" w:color="auto"/>
            <w:left w:val="none" w:sz="0" w:space="0" w:color="auto"/>
            <w:bottom w:val="none" w:sz="0" w:space="0" w:color="auto"/>
            <w:right w:val="none" w:sz="0" w:space="0" w:color="auto"/>
          </w:divBdr>
          <w:divsChild>
            <w:div w:id="838040394">
              <w:marLeft w:val="0"/>
              <w:marRight w:val="0"/>
              <w:marTop w:val="0"/>
              <w:marBottom w:val="0"/>
              <w:divBdr>
                <w:top w:val="none" w:sz="0" w:space="0" w:color="auto"/>
                <w:left w:val="none" w:sz="0" w:space="0" w:color="auto"/>
                <w:bottom w:val="none" w:sz="0" w:space="0" w:color="auto"/>
                <w:right w:val="none" w:sz="0" w:space="0" w:color="auto"/>
              </w:divBdr>
              <w:divsChild>
                <w:div w:id="770274513">
                  <w:marLeft w:val="0"/>
                  <w:marRight w:val="0"/>
                  <w:marTop w:val="0"/>
                  <w:marBottom w:val="0"/>
                  <w:divBdr>
                    <w:top w:val="none" w:sz="0" w:space="0" w:color="auto"/>
                    <w:left w:val="none" w:sz="0" w:space="0" w:color="auto"/>
                    <w:bottom w:val="none" w:sz="0" w:space="0" w:color="auto"/>
                    <w:right w:val="none" w:sz="0" w:space="0" w:color="auto"/>
                  </w:divBdr>
                  <w:divsChild>
                    <w:div w:id="2016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
    <w:div w:id="650452065">
      <w:bodyDiv w:val="1"/>
      <w:marLeft w:val="0"/>
      <w:marRight w:val="0"/>
      <w:marTop w:val="0"/>
      <w:marBottom w:val="0"/>
      <w:divBdr>
        <w:top w:val="none" w:sz="0" w:space="0" w:color="auto"/>
        <w:left w:val="none" w:sz="0" w:space="0" w:color="auto"/>
        <w:bottom w:val="none" w:sz="0" w:space="0" w:color="auto"/>
        <w:right w:val="none" w:sz="0" w:space="0" w:color="auto"/>
      </w:divBdr>
    </w:div>
    <w:div w:id="771899138">
      <w:bodyDiv w:val="1"/>
      <w:marLeft w:val="0"/>
      <w:marRight w:val="0"/>
      <w:marTop w:val="0"/>
      <w:marBottom w:val="0"/>
      <w:divBdr>
        <w:top w:val="none" w:sz="0" w:space="0" w:color="auto"/>
        <w:left w:val="none" w:sz="0" w:space="0" w:color="auto"/>
        <w:bottom w:val="none" w:sz="0" w:space="0" w:color="auto"/>
        <w:right w:val="none" w:sz="0" w:space="0" w:color="auto"/>
      </w:divBdr>
    </w:div>
    <w:div w:id="1780179865">
      <w:bodyDiv w:val="1"/>
      <w:marLeft w:val="0"/>
      <w:marRight w:val="0"/>
      <w:marTop w:val="0"/>
      <w:marBottom w:val="0"/>
      <w:divBdr>
        <w:top w:val="none" w:sz="0" w:space="0" w:color="auto"/>
        <w:left w:val="none" w:sz="0" w:space="0" w:color="auto"/>
        <w:bottom w:val="none" w:sz="0" w:space="0" w:color="auto"/>
        <w:right w:val="none" w:sz="0" w:space="0" w:color="auto"/>
      </w:divBdr>
    </w:div>
    <w:div w:id="2024283566">
      <w:bodyDiv w:val="1"/>
      <w:marLeft w:val="0"/>
      <w:marRight w:val="0"/>
      <w:marTop w:val="0"/>
      <w:marBottom w:val="0"/>
      <w:divBdr>
        <w:top w:val="none" w:sz="0" w:space="0" w:color="auto"/>
        <w:left w:val="none" w:sz="0" w:space="0" w:color="auto"/>
        <w:bottom w:val="none" w:sz="0" w:space="0" w:color="auto"/>
        <w:right w:val="none" w:sz="0" w:space="0" w:color="auto"/>
      </w:divBdr>
      <w:divsChild>
        <w:div w:id="1568106877">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sqld.com.au" TargetMode="External"/><Relationship Id="rId13" Type="http://schemas.openxmlformats.org/officeDocument/2006/relationships/footer" Target="footer2.xml"/><Relationship Id="rId18" Type="http://schemas.openxmlformats.org/officeDocument/2006/relationships/hyperlink" Target="mailto:team@challengedv.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2D96E2-F6CA-484F-98B2-24953664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Crozier</dc:creator>
  <cp:keywords/>
  <dc:description/>
  <cp:lastModifiedBy>Jasmin Evans</cp:lastModifiedBy>
  <cp:revision>6</cp:revision>
  <cp:lastPrinted>2019-05-30T05:34:00Z</cp:lastPrinted>
  <dcterms:created xsi:type="dcterms:W3CDTF">2023-10-27T02:41:00Z</dcterms:created>
  <dcterms:modified xsi:type="dcterms:W3CDTF">2023-11-02T07:55:00Z</dcterms:modified>
</cp:coreProperties>
</file>